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1" w:rsidRPr="005758E2" w:rsidRDefault="003A1D41" w:rsidP="001E3C3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758E2">
        <w:rPr>
          <w:rFonts w:ascii="Tahoma" w:eastAsia="Times New Roman" w:hAnsi="Tahoma" w:cs="Tahoma"/>
          <w:lang w:eastAsia="pl-PL"/>
        </w:rPr>
        <w:t>EZ.</w:t>
      </w:r>
      <w:r w:rsidRPr="00335D9C">
        <w:rPr>
          <w:rFonts w:ascii="Tahoma" w:eastAsia="Times New Roman" w:hAnsi="Tahoma" w:cs="Tahoma"/>
          <w:lang w:eastAsia="pl-PL"/>
        </w:rPr>
        <w:t>28.</w:t>
      </w:r>
      <w:r w:rsidR="00884BE7">
        <w:rPr>
          <w:rFonts w:ascii="Tahoma" w:eastAsia="Times New Roman" w:hAnsi="Tahoma" w:cs="Tahoma"/>
          <w:lang w:eastAsia="pl-PL"/>
        </w:rPr>
        <w:t>101</w:t>
      </w:r>
      <w:r w:rsidR="00513F9C">
        <w:rPr>
          <w:rFonts w:ascii="Tahoma" w:eastAsia="Times New Roman" w:hAnsi="Tahoma" w:cs="Tahoma"/>
          <w:lang w:eastAsia="pl-PL"/>
        </w:rPr>
        <w:t>.1661.</w:t>
      </w:r>
      <w:r w:rsidR="00D7144F" w:rsidRPr="005758E2">
        <w:rPr>
          <w:rFonts w:ascii="Tahoma" w:eastAsia="Times New Roman" w:hAnsi="Tahoma" w:cs="Tahoma"/>
          <w:lang w:eastAsia="pl-PL"/>
        </w:rPr>
        <w:t>2017</w:t>
      </w:r>
      <w:r w:rsidR="00E723CC" w:rsidRPr="005758E2">
        <w:rPr>
          <w:rFonts w:ascii="Tahoma" w:eastAsia="Times New Roman" w:hAnsi="Tahoma" w:cs="Tahoma"/>
          <w:lang w:eastAsia="pl-PL"/>
        </w:rPr>
        <w:t>.</w:t>
      </w:r>
      <w:r w:rsidR="005758E2" w:rsidRPr="005758E2">
        <w:rPr>
          <w:rFonts w:ascii="Tahoma" w:eastAsia="Times New Roman" w:hAnsi="Tahoma" w:cs="Tahoma"/>
          <w:lang w:eastAsia="pl-PL"/>
        </w:rPr>
        <w:t>SD</w:t>
      </w:r>
    </w:p>
    <w:p w:rsidR="005B5F64" w:rsidRPr="005758E2" w:rsidRDefault="005B5F64" w:rsidP="00FA53DE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5758E2">
        <w:rPr>
          <w:rFonts w:ascii="Tahoma" w:eastAsia="Times New Roman" w:hAnsi="Tahoma" w:cs="Tahoma"/>
        </w:rPr>
        <w:t xml:space="preserve">Łódź, dnia </w:t>
      </w:r>
      <w:r w:rsidR="00513F9C">
        <w:rPr>
          <w:rFonts w:ascii="Tahoma" w:eastAsia="Times New Roman" w:hAnsi="Tahoma" w:cs="Tahoma"/>
        </w:rPr>
        <w:t>30</w:t>
      </w:r>
      <w:r w:rsidR="005758E2" w:rsidRPr="005758E2">
        <w:rPr>
          <w:rFonts w:ascii="Tahoma" w:eastAsia="Times New Roman" w:hAnsi="Tahoma" w:cs="Tahoma"/>
        </w:rPr>
        <w:t>.</w:t>
      </w:r>
      <w:r w:rsidR="00BF6FFE">
        <w:rPr>
          <w:rFonts w:ascii="Tahoma" w:eastAsia="Times New Roman" w:hAnsi="Tahoma" w:cs="Tahoma"/>
        </w:rPr>
        <w:t>0</w:t>
      </w:r>
      <w:r w:rsidR="00884BE7">
        <w:rPr>
          <w:rFonts w:ascii="Tahoma" w:eastAsia="Times New Roman" w:hAnsi="Tahoma" w:cs="Tahoma"/>
        </w:rPr>
        <w:t>8</w:t>
      </w:r>
      <w:r w:rsidRPr="005758E2">
        <w:rPr>
          <w:rFonts w:ascii="Tahoma" w:eastAsia="Times New Roman" w:hAnsi="Tahoma" w:cs="Tahoma"/>
        </w:rPr>
        <w:t>.201</w:t>
      </w:r>
      <w:r w:rsidR="00807AB7" w:rsidRPr="005758E2">
        <w:rPr>
          <w:rFonts w:ascii="Tahoma" w:eastAsia="Times New Roman" w:hAnsi="Tahoma" w:cs="Tahoma"/>
        </w:rPr>
        <w:t>7</w:t>
      </w:r>
      <w:r w:rsidRPr="005758E2">
        <w:rPr>
          <w:rFonts w:ascii="Tahoma" w:eastAsia="Times New Roman" w:hAnsi="Tahoma" w:cs="Tahoma"/>
        </w:rPr>
        <w:t>r.</w:t>
      </w:r>
    </w:p>
    <w:p w:rsidR="005B5F64" w:rsidRPr="005758E2" w:rsidRDefault="005B5F64" w:rsidP="00FA53DE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</w:rPr>
      </w:pPr>
      <w:r w:rsidRPr="005758E2">
        <w:rPr>
          <w:rFonts w:ascii="Tahoma" w:eastAsia="Times New Roman" w:hAnsi="Tahoma" w:cs="Tahoma"/>
        </w:rPr>
        <w:t>Nr sprawy</w:t>
      </w:r>
      <w:r w:rsidR="00906ACB" w:rsidRPr="005758E2">
        <w:rPr>
          <w:rFonts w:ascii="Tahoma" w:eastAsia="Times New Roman" w:hAnsi="Tahoma" w:cs="Tahoma"/>
        </w:rPr>
        <w:t>:</w:t>
      </w:r>
      <w:r w:rsidR="002E3000" w:rsidRPr="005758E2">
        <w:rPr>
          <w:rFonts w:ascii="Tahoma" w:eastAsia="Times New Roman" w:hAnsi="Tahoma" w:cs="Tahoma"/>
        </w:rPr>
        <w:t xml:space="preserve"> </w:t>
      </w:r>
      <w:r w:rsidR="00884BE7">
        <w:rPr>
          <w:rFonts w:ascii="Tahoma" w:eastAsia="Times New Roman" w:hAnsi="Tahoma" w:cs="Tahoma"/>
          <w:b/>
        </w:rPr>
        <w:t>101</w:t>
      </w:r>
      <w:r w:rsidRPr="005758E2">
        <w:rPr>
          <w:rFonts w:ascii="Tahoma" w:eastAsia="Times New Roman" w:hAnsi="Tahoma" w:cs="Tahoma"/>
          <w:b/>
        </w:rPr>
        <w:t>/ZP/1</w:t>
      </w:r>
      <w:r w:rsidR="00073DA3" w:rsidRPr="005758E2">
        <w:rPr>
          <w:rFonts w:ascii="Tahoma" w:eastAsia="Times New Roman" w:hAnsi="Tahoma" w:cs="Tahoma"/>
          <w:b/>
        </w:rPr>
        <w:t>7</w:t>
      </w:r>
    </w:p>
    <w:p w:rsidR="005B5F64" w:rsidRPr="005758E2" w:rsidRDefault="005B5F64" w:rsidP="00FA53D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886AF7" w:rsidRPr="005758E2" w:rsidRDefault="00AE5565" w:rsidP="00FA53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5758E2">
        <w:rPr>
          <w:rFonts w:ascii="Tahoma" w:eastAsia="Times New Roman" w:hAnsi="Tahoma" w:cs="Tahoma"/>
          <w:b/>
          <w:bCs/>
          <w:lang w:eastAsia="ar-SA"/>
        </w:rPr>
        <w:t>Odpowiedzi na pytania</w:t>
      </w:r>
      <w:r w:rsidR="00025866" w:rsidRPr="005758E2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B557C4">
        <w:rPr>
          <w:rFonts w:ascii="Tahoma" w:eastAsia="Times New Roman" w:hAnsi="Tahoma" w:cs="Tahoma"/>
          <w:b/>
          <w:bCs/>
          <w:lang w:eastAsia="ar-SA"/>
        </w:rPr>
        <w:t>i zmiana SIWZ</w:t>
      </w:r>
    </w:p>
    <w:p w:rsidR="00755B23" w:rsidRPr="005758E2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755B23" w:rsidRPr="005758E2" w:rsidRDefault="00755B23" w:rsidP="00755B23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bCs/>
          <w:lang w:eastAsia="ar-SA"/>
        </w:rPr>
      </w:pPr>
      <w:r w:rsidRPr="005758E2">
        <w:rPr>
          <w:rFonts w:ascii="Tahoma" w:eastAsia="Times New Roman" w:hAnsi="Tahoma" w:cs="Tahoma"/>
          <w:b/>
        </w:rPr>
        <w:t>Dotyczy:</w:t>
      </w:r>
      <w:r w:rsidRPr="005758E2">
        <w:rPr>
          <w:rFonts w:ascii="Tahoma" w:eastAsia="Times New Roman" w:hAnsi="Tahoma" w:cs="Tahoma"/>
        </w:rPr>
        <w:t xml:space="preserve"> </w:t>
      </w:r>
      <w:r w:rsidRPr="005758E2">
        <w:rPr>
          <w:rFonts w:ascii="Tahoma" w:eastAsia="Times New Roman" w:hAnsi="Tahoma" w:cs="Tahoma"/>
        </w:rPr>
        <w:tab/>
      </w:r>
      <w:r w:rsidR="005758E2" w:rsidRPr="005758E2">
        <w:rPr>
          <w:rFonts w:ascii="Tahoma" w:hAnsi="Tahoma" w:cs="Tahoma"/>
        </w:rPr>
        <w:t xml:space="preserve">postępowanie o udzielenie zamówienia publicznego prowadzonego w trybie przetargu nieograniczonego o wartości powyżej 209 000 euro na </w:t>
      </w:r>
      <w:r w:rsidR="005758E2" w:rsidRPr="005758E2">
        <w:rPr>
          <w:rFonts w:ascii="Tahoma" w:hAnsi="Tahoma" w:cs="Tahoma"/>
          <w:bCs/>
        </w:rPr>
        <w:t>dostawy</w:t>
      </w:r>
      <w:r w:rsidR="005758E2" w:rsidRPr="005758E2">
        <w:rPr>
          <w:rFonts w:ascii="Tahoma" w:hAnsi="Tahoma" w:cs="Tahoma"/>
          <w:b/>
          <w:bCs/>
        </w:rPr>
        <w:t xml:space="preserve"> sprzętu medycznego</w:t>
      </w:r>
      <w:r w:rsidR="005758E2" w:rsidRPr="005758E2">
        <w:rPr>
          <w:rFonts w:ascii="Tahoma" w:hAnsi="Tahoma" w:cs="Tahoma"/>
          <w:b/>
          <w:bCs/>
          <w:lang w:eastAsia="ar-SA"/>
        </w:rPr>
        <w:t xml:space="preserve"> </w:t>
      </w:r>
      <w:r w:rsidR="005758E2" w:rsidRPr="005758E2">
        <w:rPr>
          <w:rFonts w:ascii="Tahoma" w:hAnsi="Tahoma" w:cs="Tahoma"/>
          <w:bCs/>
        </w:rPr>
        <w:t>dla Wojewódzkiego Wielospecj</w:t>
      </w:r>
      <w:r w:rsidR="00884BE7">
        <w:rPr>
          <w:rFonts w:ascii="Tahoma" w:hAnsi="Tahoma" w:cs="Tahoma"/>
          <w:bCs/>
        </w:rPr>
        <w:t xml:space="preserve">alistycznego Centrum Onkologii </w:t>
      </w:r>
      <w:r w:rsidR="005758E2" w:rsidRPr="005758E2">
        <w:rPr>
          <w:rFonts w:ascii="Tahoma" w:hAnsi="Tahoma" w:cs="Tahoma"/>
          <w:bCs/>
        </w:rPr>
        <w:t xml:space="preserve">i Traumatologii </w:t>
      </w:r>
      <w:r w:rsidR="005758E2" w:rsidRPr="005758E2">
        <w:rPr>
          <w:rFonts w:ascii="Tahoma" w:hAnsi="Tahoma" w:cs="Tahoma"/>
        </w:rPr>
        <w:t>im. M. Kopernika w Łodzi</w:t>
      </w:r>
      <w:r w:rsidRPr="005758E2">
        <w:rPr>
          <w:rFonts w:ascii="Tahoma" w:eastAsia="Times New Roman" w:hAnsi="Tahoma" w:cs="Tahoma"/>
        </w:rPr>
        <w:t>.</w:t>
      </w:r>
    </w:p>
    <w:p w:rsidR="00755B23" w:rsidRPr="005758E2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E5565" w:rsidRPr="005758E2" w:rsidRDefault="00AE5565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758E2">
        <w:rPr>
          <w:rFonts w:ascii="Tahoma" w:eastAsia="Times New Roman" w:hAnsi="Tahoma" w:cs="Tahoma"/>
          <w:b/>
          <w:bCs/>
          <w:lang w:eastAsia="pl-PL"/>
        </w:rPr>
        <w:t>Zgodnie z dyspozycją art. 38 ust. 2</w:t>
      </w:r>
      <w:r w:rsidR="00B557C4">
        <w:rPr>
          <w:rFonts w:ascii="Tahoma" w:eastAsia="Times New Roman" w:hAnsi="Tahoma" w:cs="Tahoma"/>
          <w:b/>
          <w:bCs/>
          <w:lang w:eastAsia="pl-PL"/>
        </w:rPr>
        <w:t>, 4</w:t>
      </w:r>
      <w:r w:rsidR="002362B2" w:rsidRPr="005758E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5758E2">
        <w:rPr>
          <w:rFonts w:ascii="Tahoma" w:eastAsia="Times New Roman" w:hAnsi="Tahoma" w:cs="Tahoma"/>
          <w:b/>
          <w:bCs/>
          <w:lang w:eastAsia="pl-PL"/>
        </w:rPr>
        <w:t>Ustawy z dnia 29 stycznia 2004r. Prawo zamówień publicznych (</w:t>
      </w:r>
      <w:proofErr w:type="spellStart"/>
      <w:r w:rsidRPr="005758E2">
        <w:rPr>
          <w:rFonts w:ascii="Tahoma" w:eastAsia="Times New Roman" w:hAnsi="Tahoma" w:cs="Tahoma"/>
          <w:b/>
          <w:bCs/>
          <w:lang w:eastAsia="pl-PL"/>
        </w:rPr>
        <w:t>t.j</w:t>
      </w:r>
      <w:proofErr w:type="spellEnd"/>
      <w:r w:rsidRPr="005758E2">
        <w:rPr>
          <w:rFonts w:ascii="Tahoma" w:eastAsia="Times New Roman" w:hAnsi="Tahoma" w:cs="Tahoma"/>
          <w:b/>
          <w:bCs/>
          <w:lang w:eastAsia="pl-PL"/>
        </w:rPr>
        <w:t xml:space="preserve">. Dz. U. z 2015r., poz. 2164 ze zm.) przekazujemy Państwu odpowiedzi na pytania </w:t>
      </w:r>
      <w:r w:rsidR="005758E2" w:rsidRPr="005758E2">
        <w:rPr>
          <w:rFonts w:ascii="Tahoma" w:eastAsia="Times New Roman" w:hAnsi="Tahoma" w:cs="Tahoma"/>
          <w:b/>
          <w:bCs/>
          <w:lang w:eastAsia="pl-PL"/>
        </w:rPr>
        <w:t xml:space="preserve">do </w:t>
      </w:r>
      <w:r w:rsidRPr="005758E2">
        <w:rPr>
          <w:rFonts w:ascii="Tahoma" w:eastAsia="Times New Roman" w:hAnsi="Tahoma" w:cs="Tahoma"/>
          <w:b/>
          <w:bCs/>
          <w:lang w:eastAsia="pl-PL"/>
        </w:rPr>
        <w:t>treści SIWZ</w:t>
      </w:r>
      <w:r w:rsidR="00B557C4">
        <w:rPr>
          <w:rFonts w:ascii="Tahoma" w:eastAsia="Times New Roman" w:hAnsi="Tahoma" w:cs="Tahoma"/>
          <w:b/>
          <w:bCs/>
          <w:lang w:eastAsia="pl-PL"/>
        </w:rPr>
        <w:t xml:space="preserve"> wraz z jej zmianą</w:t>
      </w:r>
      <w:r w:rsidRPr="005758E2">
        <w:rPr>
          <w:rFonts w:ascii="Tahoma" w:eastAsia="Times New Roman" w:hAnsi="Tahoma" w:cs="Tahoma"/>
          <w:b/>
          <w:bCs/>
          <w:lang w:eastAsia="pl-PL"/>
        </w:rPr>
        <w:t>.</w:t>
      </w:r>
    </w:p>
    <w:p w:rsidR="00AE5565" w:rsidRPr="005758E2" w:rsidRDefault="00AE5565" w:rsidP="001E3C35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</w:rPr>
      </w:pPr>
    </w:p>
    <w:p w:rsidR="00AE5565" w:rsidRPr="005758E2" w:rsidRDefault="007D51CE" w:rsidP="001E3C35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hAnsi="Tahoma" w:cs="Tahoma"/>
          <w:b/>
          <w:bCs/>
          <w:u w:val="single"/>
        </w:rPr>
      </w:pPr>
      <w:r w:rsidRPr="005758E2">
        <w:rPr>
          <w:rFonts w:ascii="Tahoma" w:hAnsi="Tahoma" w:cs="Tahoma"/>
          <w:b/>
          <w:bCs/>
        </w:rPr>
        <w:t xml:space="preserve">I. </w:t>
      </w:r>
      <w:r w:rsidR="00AE5565" w:rsidRPr="005758E2">
        <w:rPr>
          <w:rFonts w:ascii="Tahoma" w:hAnsi="Tahoma" w:cs="Tahoma"/>
          <w:b/>
          <w:bCs/>
          <w:u w:val="single"/>
        </w:rPr>
        <w:t>W toku postępowania zostały zadane następujące pytania do treści SIWZ.</w:t>
      </w:r>
    </w:p>
    <w:p w:rsidR="00B428DA" w:rsidRPr="005758E2" w:rsidRDefault="00B428DA" w:rsidP="001E3C35">
      <w:pPr>
        <w:spacing w:after="0" w:line="240" w:lineRule="auto"/>
        <w:rPr>
          <w:rFonts w:ascii="Tahoma" w:hAnsi="Tahoma" w:cs="Tahoma"/>
          <w:b/>
          <w:color w:val="FF0000"/>
        </w:rPr>
      </w:pPr>
    </w:p>
    <w:p w:rsidR="00CC62BF" w:rsidRDefault="00B428DA" w:rsidP="001E3C35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  <w:r w:rsidRPr="005758E2">
        <w:rPr>
          <w:rFonts w:ascii="Tahoma" w:hAnsi="Tahoma" w:cs="Tahoma"/>
          <w:b/>
        </w:rPr>
        <w:t>Pytanie nr 1</w:t>
      </w:r>
      <w:r w:rsidR="00DC74E9" w:rsidRPr="005758E2">
        <w:rPr>
          <w:rFonts w:ascii="Tahoma" w:eastAsia="Times New Roman" w:hAnsi="Tahoma" w:cs="Tahoma"/>
          <w:b/>
          <w:i/>
          <w:color w:val="000000"/>
          <w:lang w:eastAsia="pl-PL"/>
        </w:rPr>
        <w:t xml:space="preserve"> </w:t>
      </w:r>
    </w:p>
    <w:p w:rsidR="00015D93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015D93">
        <w:rPr>
          <w:rFonts w:ascii="Tahoma" w:eastAsia="Times New Roman" w:hAnsi="Tahoma" w:cs="Tahoma"/>
          <w:bCs/>
          <w:lang w:eastAsia="pl-PL"/>
        </w:rPr>
        <w:t xml:space="preserve">Zwracamy się z prośbą o dopuszczenie w pakiecie 1 igły do lokalizacji i oznaczania zmian w piersi; posiadającą podziałkę centymetrową dł. 10 cm, </w:t>
      </w:r>
      <w:proofErr w:type="spellStart"/>
      <w:r w:rsidRPr="00015D93">
        <w:rPr>
          <w:rFonts w:ascii="Tahoma" w:eastAsia="Times New Roman" w:hAnsi="Tahoma" w:cs="Tahoma"/>
          <w:bCs/>
          <w:lang w:eastAsia="pl-PL"/>
        </w:rPr>
        <w:t>śr</w:t>
      </w:r>
      <w:proofErr w:type="spellEnd"/>
      <w:r w:rsidRPr="00015D93">
        <w:rPr>
          <w:rFonts w:ascii="Tahoma" w:eastAsia="Times New Roman" w:hAnsi="Tahoma" w:cs="Tahoma"/>
          <w:bCs/>
          <w:lang w:eastAsia="pl-PL"/>
        </w:rPr>
        <w:t>. 21 G</w:t>
      </w:r>
    </w:p>
    <w:p w:rsidR="00015D93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015D93" w:rsidRPr="00015D93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 Zamawiający dopuszcza</w:t>
      </w:r>
    </w:p>
    <w:p w:rsidR="003F6005" w:rsidRDefault="003F6005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015D93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  <w:r w:rsidRPr="005758E2">
        <w:rPr>
          <w:rFonts w:ascii="Tahoma" w:hAnsi="Tahoma" w:cs="Tahoma"/>
          <w:b/>
        </w:rPr>
        <w:t xml:space="preserve">Pytanie nr </w:t>
      </w:r>
      <w:r>
        <w:rPr>
          <w:rFonts w:ascii="Tahoma" w:hAnsi="Tahoma" w:cs="Tahoma"/>
          <w:b/>
        </w:rPr>
        <w:t>2</w:t>
      </w:r>
    </w:p>
    <w:p w:rsidR="00015D93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015D93">
        <w:rPr>
          <w:rFonts w:ascii="Tahoma" w:eastAsia="Times New Roman" w:hAnsi="Tahoma" w:cs="Tahoma"/>
          <w:bCs/>
          <w:lang w:eastAsia="pl-PL"/>
        </w:rPr>
        <w:t xml:space="preserve">Czy Zamawiający wyrazi zgodę na zaoferowanie igły do lokalizacji i oznaczenia zmian w piersi </w:t>
      </w:r>
      <w:r w:rsidRPr="00015D93">
        <w:rPr>
          <w:rFonts w:ascii="Tahoma" w:eastAsia="Times New Roman" w:hAnsi="Tahoma" w:cs="Tahoma"/>
          <w:bCs/>
          <w:lang w:eastAsia="pl-PL"/>
        </w:rPr>
        <w:br/>
        <w:t>o długości 9cm i średnicy 20G</w:t>
      </w:r>
      <w:r w:rsidRPr="000149D6">
        <w:rPr>
          <w:rFonts w:ascii="Tahoma" w:eastAsia="Times New Roman" w:hAnsi="Tahoma" w:cs="Tahoma"/>
          <w:bCs/>
          <w:lang w:eastAsia="pl-PL"/>
        </w:rPr>
        <w:t>?</w:t>
      </w:r>
    </w:p>
    <w:p w:rsidR="00015D93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015D93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 Zamawiający dopuszcza</w:t>
      </w:r>
    </w:p>
    <w:p w:rsidR="00550196" w:rsidRDefault="00550196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550196" w:rsidRP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>Pytanie nr 3</w:t>
      </w:r>
    </w:p>
    <w:p w:rsidR="00550196" w:rsidRP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</w:pPr>
      <w:r w:rsidRPr="00550196">
        <w:rPr>
          <w:rFonts w:ascii="Tahoma" w:eastAsia="Times New Roman" w:hAnsi="Tahoma" w:cs="Tahoma"/>
          <w:bCs/>
          <w:color w:val="000000"/>
          <w:spacing w:val="-4"/>
          <w:shd w:val="clear" w:color="auto" w:fill="FFFFFF"/>
          <w:lang w:eastAsia="pl-PL" w:bidi="pl-PL"/>
        </w:rPr>
        <w:t xml:space="preserve">Dotyczy  </w:t>
      </w:r>
      <w:r w:rsidRPr="00550196">
        <w:rPr>
          <w:rFonts w:ascii="Tahoma" w:eastAsia="Kochi Mincho" w:hAnsi="Tahoma" w:cs="Tahoma"/>
          <w:bCs/>
          <w:color w:val="000000"/>
          <w:spacing w:val="-4"/>
          <w:shd w:val="clear" w:color="auto" w:fill="FFFFFF"/>
        </w:rPr>
        <w:t>Pakietu nr 1</w:t>
      </w:r>
      <w:r w:rsidRPr="00550196">
        <w:rPr>
          <w:rFonts w:ascii="Tahoma" w:eastAsia="Kochi Mincho" w:hAnsi="Tahoma" w:cs="Tahoma"/>
          <w:bCs/>
          <w:color w:val="000000"/>
          <w:spacing w:val="-4"/>
          <w:shd w:val="clear" w:color="auto" w:fill="FFFFFF"/>
        </w:rPr>
        <w:br/>
      </w:r>
      <w:r w:rsidRPr="00550196">
        <w:rPr>
          <w:rFonts w:ascii="Tahoma" w:eastAsia="Calibri" w:hAnsi="Tahoma" w:cs="Tahoma"/>
        </w:rPr>
        <w:t>Wnosimy o dopuszczenie w Pakiecie nr 1 igły o średnicy 20 G spełniającej wszystkie pozostałe parametry określone przez Zamawiającego.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951C8">
        <w:rPr>
          <w:rFonts w:ascii="Tahoma" w:eastAsia="Times New Roman" w:hAnsi="Tahoma" w:cs="Tahoma"/>
          <w:b/>
          <w:bCs/>
          <w:lang w:eastAsia="pl-PL"/>
        </w:rPr>
        <w:t xml:space="preserve"> Zamawiający dopuszcza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</w:pPr>
    </w:p>
    <w:p w:rsidR="00550196" w:rsidRP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>Pytanie nr</w:t>
      </w:r>
      <w:r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 4</w:t>
      </w:r>
    </w:p>
    <w:p w:rsidR="00550196" w:rsidRP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color w:val="000000"/>
          <w:spacing w:val="-4"/>
          <w:shd w:val="clear" w:color="auto" w:fill="FFFFFF"/>
          <w:lang w:eastAsia="pl-PL" w:bidi="pl-PL"/>
        </w:rPr>
      </w:pPr>
      <w:r w:rsidRPr="00550196">
        <w:rPr>
          <w:rFonts w:ascii="Tahoma" w:eastAsia="Times New Roman" w:hAnsi="Tahoma" w:cs="Tahoma"/>
          <w:bCs/>
          <w:color w:val="000000"/>
          <w:spacing w:val="-4"/>
          <w:shd w:val="clear" w:color="auto" w:fill="FFFFFF"/>
          <w:lang w:eastAsia="pl-PL" w:bidi="pl-PL"/>
        </w:rPr>
        <w:t xml:space="preserve">Dotyczy  </w:t>
      </w:r>
      <w:r w:rsidRPr="00550196">
        <w:rPr>
          <w:rFonts w:ascii="Tahoma" w:eastAsia="Kochi Mincho" w:hAnsi="Tahoma" w:cs="Tahoma"/>
          <w:bCs/>
          <w:color w:val="000000"/>
          <w:spacing w:val="-4"/>
          <w:shd w:val="clear" w:color="auto" w:fill="FFFFFF"/>
        </w:rPr>
        <w:t>Pakietu nr 1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br/>
      </w: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  <w:lang w:eastAsia="pl-PL" w:bidi="pl-PL"/>
        </w:rPr>
        <w:t>Wnosimy o dopuszczenie w Pakiecie nr 1 igły o długości 8 cm spełniającej wszystkie pozostałe parametry określone przez Zamawiającego.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951C8">
        <w:rPr>
          <w:rFonts w:ascii="Tahoma" w:eastAsia="Times New Roman" w:hAnsi="Tahoma" w:cs="Tahoma"/>
          <w:b/>
          <w:bCs/>
          <w:lang w:eastAsia="pl-PL"/>
        </w:rPr>
        <w:t xml:space="preserve"> Zamawiający nie dopuszcza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</w:pPr>
    </w:p>
    <w:p w:rsidR="00550196" w:rsidRP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>Pytanie nr</w:t>
      </w:r>
      <w:r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 5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550196">
        <w:rPr>
          <w:rFonts w:ascii="Tahoma" w:eastAsia="Times New Roman" w:hAnsi="Tahoma" w:cs="Tahoma"/>
          <w:bCs/>
          <w:color w:val="000000"/>
          <w:spacing w:val="-4"/>
          <w:shd w:val="clear" w:color="auto" w:fill="FFFFFF"/>
          <w:lang w:eastAsia="pl-PL" w:bidi="pl-PL"/>
        </w:rPr>
        <w:t xml:space="preserve">Dotyczy  </w:t>
      </w:r>
      <w:r w:rsidRPr="00550196">
        <w:rPr>
          <w:rFonts w:ascii="Tahoma" w:eastAsia="Kochi Mincho" w:hAnsi="Tahoma" w:cs="Tahoma"/>
          <w:bCs/>
          <w:color w:val="000000"/>
          <w:spacing w:val="-4"/>
          <w:shd w:val="clear" w:color="auto" w:fill="FFFFFF"/>
        </w:rPr>
        <w:t>Pakietu nr 1</w:t>
      </w:r>
      <w:r w:rsidRPr="00550196">
        <w:rPr>
          <w:rFonts w:ascii="Tahoma" w:eastAsia="Kochi Mincho" w:hAnsi="Tahoma" w:cs="Tahoma"/>
          <w:bCs/>
          <w:color w:val="000000"/>
          <w:spacing w:val="-4"/>
          <w:shd w:val="clear" w:color="auto" w:fill="FFFFFF"/>
        </w:rPr>
        <w:br/>
      </w:r>
      <w:r w:rsidRPr="00550196">
        <w:rPr>
          <w:rFonts w:ascii="Tahoma" w:eastAsia="Calibri" w:hAnsi="Tahoma" w:cs="Tahoma"/>
        </w:rPr>
        <w:t>Wnosimy o dopuszczenie w Pakiecie nr 1 igły o długości 10 cm spełniającej wszystkie pozostałe parametry określone przez Zamawiającego.</w:t>
      </w:r>
      <w:r w:rsidRPr="00550196">
        <w:rPr>
          <w:rFonts w:ascii="Tahoma" w:eastAsia="Times New Roman" w:hAnsi="Tahoma" w:cs="Tahoma"/>
          <w:color w:val="000000"/>
          <w:spacing w:val="-4"/>
          <w:shd w:val="clear" w:color="auto" w:fill="FFFFFF"/>
          <w:lang w:eastAsia="pl-PL" w:bidi="pl-PL"/>
        </w:rPr>
        <w:br/>
      </w: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951C8">
        <w:rPr>
          <w:rFonts w:ascii="Tahoma" w:eastAsia="Times New Roman" w:hAnsi="Tahoma" w:cs="Tahoma"/>
          <w:b/>
          <w:bCs/>
          <w:lang w:eastAsia="pl-PL"/>
        </w:rPr>
        <w:t xml:space="preserve"> Zamawiający dopuszcza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</w:pPr>
    </w:p>
    <w:p w:rsidR="00550196" w:rsidRP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>Pytanie nr</w:t>
      </w:r>
      <w:r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 6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Dotyczy  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t>§ 6 ust. 1 lit.  b)</w:t>
      </w:r>
      <w:r w:rsidRPr="00550196">
        <w:rPr>
          <w:rFonts w:ascii="Tahoma" w:eastAsia="Arial Unicode MS" w:hAnsi="Tahoma" w:cs="Tahoma"/>
          <w:b/>
          <w:bCs/>
          <w:color w:val="000000"/>
          <w:spacing w:val="-4"/>
          <w:shd w:val="clear" w:color="auto" w:fill="FFFFFF"/>
        </w:rPr>
        <w:t xml:space="preserve"> 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t>wzoru umowy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br/>
      </w: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  <w:lang w:eastAsia="pl-PL" w:bidi="pl-PL"/>
        </w:rPr>
        <w:t xml:space="preserve">Zamawiający może obciążyć Wykonawcę karami umownymi w wysokości 10% wartości umowy brutto za </w:t>
      </w: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  <w:lang w:eastAsia="pl-PL" w:bidi="pl-PL"/>
        </w:rPr>
        <w:lastRenderedPageBreak/>
        <w:t xml:space="preserve">odstąpienie od umowy, wypowiedzenie lub natychmiastowe rozwiązanie z przyczyn, </w:t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t>leżących po stronie Wykonawcy.</w:t>
      </w: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  <w:lang w:eastAsia="pl-PL" w:bidi="pl-PL"/>
        </w:rPr>
        <w:br/>
        <w:t xml:space="preserve">Naszym zdaniem , kary umowne winny być naliczane </w:t>
      </w:r>
      <w:r w:rsidRPr="00550196">
        <w:rPr>
          <w:rFonts w:ascii="Tahoma" w:eastAsia="Calibri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>od wartości niezrealizowanej umowy</w:t>
      </w: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  <w:lang w:eastAsia="pl-PL" w:bidi="pl-PL"/>
        </w:rPr>
        <w:t xml:space="preserve"> podobnie jak odsetki za zwłokę w płatnościach naliczane są od wartości niezapłaconych faktur w terminie a nie od wartości wszystkich wystawionych faktur. Taki zapis sprawia że strony umowy nie są równoprawne.</w:t>
      </w: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  <w:lang w:eastAsia="pl-PL" w:bidi="pl-PL"/>
        </w:rPr>
        <w:br/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t>Prosimy zatem aby kary umowne naliczane były tylko od wartości nie wykonanego świadczenia (czyli umowy).</w:t>
      </w:r>
      <w:r w:rsidRPr="00550196">
        <w:rPr>
          <w:rFonts w:ascii="Tahoma" w:eastAsia="Times New Roman" w:hAnsi="Tahoma" w:cs="Tahoma"/>
          <w:color w:val="000000"/>
          <w:spacing w:val="-4"/>
          <w:shd w:val="clear" w:color="auto" w:fill="FFFFFF"/>
          <w:lang w:eastAsia="pl-PL" w:bidi="pl-PL"/>
        </w:rPr>
        <w:br/>
      </w: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05F0E">
        <w:rPr>
          <w:rFonts w:ascii="Tahoma" w:eastAsia="Times New Roman" w:hAnsi="Tahoma" w:cs="Tahoma"/>
          <w:b/>
          <w:bCs/>
          <w:lang w:eastAsia="pl-PL"/>
        </w:rPr>
        <w:t xml:space="preserve"> Zamawiający podtrzymuje zapisy SIWZ</w:t>
      </w:r>
    </w:p>
    <w:p w:rsid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Kochi Mincho" w:hAnsi="Tahoma" w:cs="Tahoma"/>
          <w:color w:val="000000"/>
          <w:spacing w:val="-4"/>
          <w:shd w:val="clear" w:color="auto" w:fill="FFFFFF"/>
          <w:lang w:eastAsia="pl-PL" w:bidi="pl-PL"/>
        </w:rPr>
      </w:pPr>
    </w:p>
    <w:p w:rsidR="00550196" w:rsidRPr="00550196" w:rsidRDefault="00550196" w:rsidP="001E3C35">
      <w:pPr>
        <w:tabs>
          <w:tab w:val="left" w:pos="2370"/>
        </w:tabs>
        <w:spacing w:after="0" w:line="240" w:lineRule="auto"/>
        <w:rPr>
          <w:rFonts w:ascii="Tahoma" w:eastAsia="Kochi Mincho" w:hAnsi="Tahoma" w:cs="Tahoma"/>
          <w:b/>
          <w:color w:val="000000"/>
          <w:spacing w:val="-4"/>
          <w:shd w:val="clear" w:color="auto" w:fill="FFFFFF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>Pytanie nr</w:t>
      </w:r>
      <w:r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 7</w:t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  <w:lang w:eastAsia="pl-PL" w:bidi="pl-PL"/>
        </w:rPr>
        <w:br/>
      </w: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Dotyczy  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t>§ 6 ust. 1 lit. c), d), e)</w:t>
      </w:r>
      <w:r w:rsidRPr="00550196">
        <w:rPr>
          <w:rFonts w:ascii="Tahoma" w:eastAsia="Arial Unicode MS" w:hAnsi="Tahoma" w:cs="Tahoma"/>
          <w:b/>
          <w:bCs/>
          <w:color w:val="000000"/>
          <w:spacing w:val="-4"/>
          <w:shd w:val="clear" w:color="auto" w:fill="FFFFFF"/>
        </w:rPr>
        <w:t xml:space="preserve"> 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t>wzoru umowy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br/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t>W celu miarkowania kar umownych wnosimy do Zamawiającego o dokonanie modyfikacji postanowień przyszłej umowy w § 6 ust. 1 lit. c), d), e):</w:t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br/>
        <w:t>1. Wykonawca zobowiązuje się do zapłaty Zamawiającemu kar umownych z następujących tytułów i w wysokościach:</w:t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br/>
        <w:t xml:space="preserve">c) za opóźnienie w dostarczeniu poszczególnych partii towaru …. – w wysokości 0,5% </w:t>
      </w:r>
      <w:r w:rsidRPr="00550196">
        <w:rPr>
          <w:rFonts w:ascii="Tahoma" w:eastAsia="Kochi Mincho" w:hAnsi="Tahoma" w:cs="Tahoma"/>
          <w:b/>
          <w:color w:val="000000"/>
          <w:spacing w:val="-4"/>
          <w:shd w:val="clear" w:color="auto" w:fill="FFFFFF"/>
        </w:rPr>
        <w:t>wartości netto niedostarczonej partii towaru za każdy dzień opóźnienia;</w:t>
      </w:r>
      <w:r w:rsidRPr="00550196">
        <w:rPr>
          <w:rFonts w:ascii="Tahoma" w:eastAsia="Kochi Mincho" w:hAnsi="Tahoma" w:cs="Tahoma"/>
          <w:b/>
          <w:color w:val="000000"/>
          <w:spacing w:val="-4"/>
          <w:shd w:val="clear" w:color="auto" w:fill="FFFFFF"/>
        </w:rPr>
        <w:br/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t xml:space="preserve">d) za opóźnienie w załatwieniu reklamacji ….  – 0,5% </w:t>
      </w:r>
      <w:r w:rsidRPr="00550196">
        <w:rPr>
          <w:rFonts w:ascii="Tahoma" w:eastAsia="Kochi Mincho" w:hAnsi="Tahoma" w:cs="Tahoma"/>
          <w:b/>
          <w:color w:val="000000"/>
          <w:spacing w:val="-4"/>
          <w:shd w:val="clear" w:color="auto" w:fill="FFFFFF"/>
        </w:rPr>
        <w:t>wartości netto towaru stanowiącego przedmiot reklamacji za każdy dzień opóźnienia, licząc od dnia dostawy......</w:t>
      </w:r>
      <w:r w:rsidRPr="00550196">
        <w:rPr>
          <w:rFonts w:ascii="Tahoma" w:eastAsia="Kochi Mincho" w:hAnsi="Tahoma" w:cs="Tahoma"/>
          <w:b/>
          <w:color w:val="000000"/>
          <w:spacing w:val="-4"/>
          <w:shd w:val="clear" w:color="auto" w:fill="FFFFFF"/>
        </w:rPr>
        <w:br/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t xml:space="preserve">e) za niedostarczenie dokumentów o których mowa w § 3 ust. 2 – 0,5% </w:t>
      </w:r>
      <w:r w:rsidRPr="00550196">
        <w:rPr>
          <w:rFonts w:ascii="Tahoma" w:eastAsia="Kochi Mincho" w:hAnsi="Tahoma" w:cs="Tahoma"/>
          <w:b/>
          <w:color w:val="000000"/>
          <w:spacing w:val="-4"/>
          <w:shd w:val="clear" w:color="auto" w:fill="FFFFFF"/>
        </w:rPr>
        <w:t>wartości brutto niezrealizowanej części umowy</w:t>
      </w:r>
    </w:p>
    <w:p w:rsidR="00550196" w:rsidRPr="00550196" w:rsidRDefault="00550196" w:rsidP="001E3C35">
      <w:pPr>
        <w:tabs>
          <w:tab w:val="left" w:pos="2370"/>
        </w:tabs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shd w:val="clear" w:color="auto" w:fill="FFFFFF"/>
        </w:rPr>
      </w:pP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t xml:space="preserve">Ustalona przez zamawiającego kara umowna w wysokości 2% (lit. c, d) i 10% (lit. e) sprawia, że strony umowy nie są równoprawne, ponieważ w wypadku nieterminowości w płatnościach Zamawiający zapłaci Wykonawcy odsetki jedynie w wysokości ustawowej tj. 0,1%. Zapis taki sprzeczny jest z art. 139 ust.1 ustawy Prawo Zamówień Publicznych, oraz z art. 5 KC – „Nie można czynić ze swego prawa użytku, który byłby sprzeczny ze społeczno-gospodarczym przeznaczeniem tego prawa lub z zasadami współżycia społecznego.” i art. 353 KC – </w:t>
      </w:r>
      <w:proofErr w:type="spellStart"/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t>tj</w:t>
      </w:r>
      <w:proofErr w:type="spellEnd"/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</w:rPr>
        <w:t xml:space="preserve"> niezgodności umowy z zasadami współżycia społecznego, przez co narusza cywilnoprawną równość stron umowy. Potwierdza to Wyrok Zespołu Arbitrów z dnia 24.06.2004 r. sygn. UZP/ZO/0-924/04, który stwierdza, iż wprowadzanie takich dysproporcji w umowie jest niedozwolone. Wygórowane kary umowne naruszają także jedną z naczelnych zasad PZP zawartą w art. 7 ust. 1 – zasadę uczciwej konkurencji. Dlatego też wnosimy jak na wstępie.</w:t>
      </w:r>
    </w:p>
    <w:p w:rsidR="00550196" w:rsidRDefault="00550196" w:rsidP="001E3C35">
      <w:pPr>
        <w:tabs>
          <w:tab w:val="left" w:pos="237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05F0E" w:rsidRPr="00905F0E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05F0E">
        <w:rPr>
          <w:rFonts w:ascii="Tahoma" w:eastAsia="Times New Roman" w:hAnsi="Tahoma" w:cs="Tahoma"/>
          <w:b/>
          <w:bCs/>
          <w:lang w:eastAsia="pl-PL"/>
        </w:rPr>
        <w:t>Zamawiający podtrzymuje zapisy SIWZ</w:t>
      </w:r>
    </w:p>
    <w:p w:rsidR="00550196" w:rsidRDefault="00550196" w:rsidP="001E3C35">
      <w:pPr>
        <w:tabs>
          <w:tab w:val="left" w:pos="2370"/>
        </w:tabs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shd w:val="clear" w:color="auto" w:fill="FFFFFF"/>
        </w:rPr>
      </w:pPr>
    </w:p>
    <w:p w:rsidR="00550196" w:rsidRDefault="00550196" w:rsidP="001E3C35">
      <w:pPr>
        <w:tabs>
          <w:tab w:val="left" w:pos="2370"/>
        </w:tabs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shd w:val="clear" w:color="auto" w:fill="FFFFFF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>Pytanie nr</w:t>
      </w:r>
      <w:r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 8</w:t>
      </w:r>
    </w:p>
    <w:p w:rsidR="00550196" w:rsidRPr="00550196" w:rsidRDefault="00550196" w:rsidP="001E3C35">
      <w:pPr>
        <w:tabs>
          <w:tab w:val="left" w:pos="2370"/>
        </w:tabs>
        <w:spacing w:after="0" w:line="240" w:lineRule="auto"/>
        <w:jc w:val="both"/>
        <w:rPr>
          <w:rFonts w:ascii="Tahoma" w:eastAsia="Calibri" w:hAnsi="Tahoma" w:cs="Tahoma"/>
          <w:color w:val="000000"/>
          <w:spacing w:val="-4"/>
        </w:rPr>
      </w:pPr>
      <w:r w:rsidRPr="00550196">
        <w:rPr>
          <w:rFonts w:ascii="Tahoma" w:eastAsia="Times New Roman" w:hAnsi="Tahoma" w:cs="Tahoma"/>
          <w:b/>
          <w:bCs/>
          <w:color w:val="000000"/>
          <w:spacing w:val="-4"/>
          <w:shd w:val="clear" w:color="auto" w:fill="FFFFFF"/>
          <w:lang w:eastAsia="pl-PL" w:bidi="pl-PL"/>
        </w:rPr>
        <w:t xml:space="preserve">Dotyczy  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t>§ 9 ust. 2</w:t>
      </w:r>
      <w:r w:rsidRPr="00550196">
        <w:rPr>
          <w:rFonts w:ascii="Tahoma" w:eastAsia="Arial Unicode MS" w:hAnsi="Tahoma" w:cs="Tahoma"/>
          <w:b/>
          <w:bCs/>
          <w:color w:val="000000"/>
          <w:spacing w:val="-4"/>
          <w:shd w:val="clear" w:color="auto" w:fill="FFFFFF"/>
        </w:rPr>
        <w:t xml:space="preserve"> </w:t>
      </w:r>
      <w:r w:rsidRPr="00550196">
        <w:rPr>
          <w:rFonts w:ascii="Tahoma" w:eastAsia="Kochi Mincho" w:hAnsi="Tahoma" w:cs="Tahoma"/>
          <w:b/>
          <w:bCs/>
          <w:color w:val="000000"/>
          <w:spacing w:val="-4"/>
          <w:shd w:val="clear" w:color="auto" w:fill="FFFFFF"/>
        </w:rPr>
        <w:t>wzoru umowy</w:t>
      </w:r>
    </w:p>
    <w:p w:rsidR="00550196" w:rsidRPr="00550196" w:rsidRDefault="00550196" w:rsidP="001E3C35">
      <w:pPr>
        <w:tabs>
          <w:tab w:val="left" w:pos="2370"/>
        </w:tabs>
        <w:spacing w:after="0" w:line="240" w:lineRule="auto"/>
        <w:jc w:val="both"/>
        <w:rPr>
          <w:rFonts w:ascii="Tahoma" w:eastAsia="Calibri" w:hAnsi="Tahoma" w:cs="Tahoma"/>
          <w:color w:val="000000"/>
          <w:spacing w:val="-4"/>
          <w:shd w:val="clear" w:color="auto" w:fill="FFFFFF"/>
        </w:rPr>
      </w:pPr>
      <w:r w:rsidRPr="00550196">
        <w:rPr>
          <w:rFonts w:ascii="Tahoma" w:eastAsia="Calibri" w:hAnsi="Tahoma" w:cs="Tahoma"/>
          <w:color w:val="000000"/>
          <w:spacing w:val="-4"/>
        </w:rPr>
        <w:t>W/</w:t>
      </w:r>
      <w:proofErr w:type="spellStart"/>
      <w:r w:rsidRPr="00550196">
        <w:rPr>
          <w:rFonts w:ascii="Tahoma" w:eastAsia="Calibri" w:hAnsi="Tahoma" w:cs="Tahoma"/>
          <w:color w:val="000000"/>
          <w:spacing w:val="-4"/>
        </w:rPr>
        <w:t>w</w:t>
      </w:r>
      <w:proofErr w:type="spellEnd"/>
      <w:r w:rsidRPr="00550196">
        <w:rPr>
          <w:rFonts w:ascii="Tahoma" w:eastAsia="Calibri" w:hAnsi="Tahoma" w:cs="Tahoma"/>
          <w:color w:val="000000"/>
          <w:spacing w:val="-4"/>
        </w:rPr>
        <w:t xml:space="preserve"> paragraf zawiera informację: „</w:t>
      </w:r>
      <w:r w:rsidRPr="00550196">
        <w:rPr>
          <w:rFonts w:ascii="Tahoma" w:eastAsia="Batang" w:hAnsi="Tahoma" w:cs="Tahoma"/>
          <w:color w:val="000000"/>
          <w:spacing w:val="-4"/>
        </w:rPr>
        <w:t xml:space="preserve">Zamawiającemu przysługuje prawo do rozwiązania umowy ze skutkiem natychmiastowym, gdy: - </w:t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  <w:lang w:eastAsia="pl-PL" w:bidi="pl-PL"/>
        </w:rPr>
        <w:t>w razie niewykonania lub nienależytego wykonania umowy przez Wykonawcę, w szczególności w razie powtarzających się opóźnień w dostawie towaru (więcej, niż 3) lub powtarzających się dostaw towaru wadliwego, niezgodnego z SIWZ lub z zamówieniem (więcej, niż 3)”.</w:t>
      </w:r>
    </w:p>
    <w:p w:rsidR="00550196" w:rsidRDefault="00550196" w:rsidP="001E3C35">
      <w:pPr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shd w:val="clear" w:color="auto" w:fill="FFFFFF"/>
          <w:lang w:eastAsia="pl-PL" w:bidi="pl-PL"/>
        </w:rPr>
      </w:pP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</w:rPr>
        <w:t xml:space="preserve">Zapis taki sprawia, </w:t>
      </w:r>
      <w:r>
        <w:rPr>
          <w:rFonts w:ascii="Tahoma" w:hAnsi="Tahoma" w:cs="Tahoma"/>
          <w:color w:val="000000"/>
          <w:spacing w:val="-4"/>
          <w:shd w:val="clear" w:color="auto" w:fill="FFFFFF"/>
        </w:rPr>
        <w:t>że strony nie są równoprawne.</w:t>
      </w:r>
      <w:r w:rsidR="000149D6">
        <w:rPr>
          <w:rFonts w:ascii="Tahoma" w:hAnsi="Tahoma" w:cs="Tahoma"/>
          <w:color w:val="000000"/>
          <w:spacing w:val="-4"/>
          <w:shd w:val="clear" w:color="auto" w:fill="FFFFFF"/>
        </w:rPr>
        <w:t xml:space="preserve"> </w:t>
      </w:r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</w:rPr>
        <w:t>Zdarzyć się może, że Zamawiający nie będzie w terminie regulował należności za wykonane dostawy w związku z czym zostaną mu wstrzymane dostawy do czasu uregulowania należności. Pozostawiony zapis w niezmienionej formie pozwoliłby Zamawiającemu na nieterminowe regulowanie płatności z jednoczesnym naliczeniem Dostawcy kar umownych oraz odstąpieniem od umowy. Z uwagi na powyższe wnosimy o wykreślenie w/</w:t>
      </w:r>
      <w:proofErr w:type="spellStart"/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</w:rPr>
        <w:t>w</w:t>
      </w:r>
      <w:proofErr w:type="spellEnd"/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</w:rPr>
        <w:t xml:space="preserve"> </w:t>
      </w:r>
      <w:proofErr w:type="spellStart"/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</w:rPr>
        <w:t>ppkt</w:t>
      </w:r>
      <w:proofErr w:type="spellEnd"/>
      <w:r w:rsidRPr="00550196">
        <w:rPr>
          <w:rFonts w:ascii="Tahoma" w:eastAsia="Calibri" w:hAnsi="Tahoma" w:cs="Tahoma"/>
          <w:color w:val="000000"/>
          <w:spacing w:val="-4"/>
          <w:shd w:val="clear" w:color="auto" w:fill="FFFFFF"/>
        </w:rPr>
        <w:t xml:space="preserve"> ze wzoru umowy lub wprowadzenie jego modyfikacji poprzez dopisanie treści: [</w:t>
      </w:r>
      <w:r w:rsidRPr="00550196">
        <w:rPr>
          <w:rFonts w:ascii="Tahoma" w:eastAsia="Kochi Mincho" w:hAnsi="Tahoma" w:cs="Tahoma"/>
          <w:color w:val="000000"/>
          <w:spacing w:val="-4"/>
          <w:shd w:val="clear" w:color="auto" w:fill="FFFFFF"/>
          <w:lang w:eastAsia="pl-PL" w:bidi="pl-PL"/>
        </w:rPr>
        <w:t>„.....za wyjątkiem sytuacji kiedy zwłoka w realizacji dostaw jest wynikiem braku płatności ponad termin określony umową”.]</w:t>
      </w:r>
    </w:p>
    <w:p w:rsidR="00550196" w:rsidRDefault="00550196" w:rsidP="001E3C35">
      <w:pPr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shd w:val="clear" w:color="auto" w:fill="FFFFFF"/>
          <w:lang w:eastAsia="pl-PL" w:bidi="pl-PL"/>
        </w:rPr>
      </w:pPr>
    </w:p>
    <w:p w:rsidR="00550196" w:rsidRDefault="00550196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05F0E" w:rsidRPr="00905F0E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05F0E">
        <w:rPr>
          <w:rFonts w:ascii="Tahoma" w:eastAsia="Times New Roman" w:hAnsi="Tahoma" w:cs="Tahoma"/>
          <w:b/>
          <w:bCs/>
          <w:lang w:eastAsia="pl-PL"/>
        </w:rPr>
        <w:t>Zamawiający podtrzymuje zapisy SIWZ</w:t>
      </w:r>
    </w:p>
    <w:p w:rsidR="00550196" w:rsidRDefault="00550196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Pytanie nr 9</w:t>
      </w:r>
    </w:p>
    <w:p w:rsidR="00550196" w:rsidRPr="00550196" w:rsidRDefault="00550196" w:rsidP="001E3C35">
      <w:pPr>
        <w:spacing w:after="0" w:line="240" w:lineRule="auto"/>
        <w:outlineLvl w:val="7"/>
        <w:rPr>
          <w:rFonts w:ascii="Tahoma" w:hAnsi="Tahoma" w:cs="Tahoma"/>
          <w:color w:val="000000"/>
        </w:rPr>
      </w:pPr>
      <w:r w:rsidRPr="00550196">
        <w:rPr>
          <w:rFonts w:ascii="Tahoma" w:hAnsi="Tahoma" w:cs="Tahoma"/>
          <w:color w:val="000000"/>
        </w:rPr>
        <w:t xml:space="preserve">Dotyczy pakietu 8- </w:t>
      </w:r>
      <w:bookmarkStart w:id="0" w:name="_GoBack"/>
    </w:p>
    <w:p w:rsidR="00550196" w:rsidRDefault="00550196" w:rsidP="001E3C35">
      <w:pPr>
        <w:spacing w:after="0" w:line="240" w:lineRule="auto"/>
        <w:outlineLvl w:val="7"/>
        <w:rPr>
          <w:rFonts w:ascii="Tahoma" w:hAnsi="Tahoma" w:cs="Tahoma"/>
          <w:color w:val="000000"/>
        </w:rPr>
      </w:pPr>
      <w:r w:rsidRPr="00550196">
        <w:rPr>
          <w:rFonts w:ascii="Tahoma" w:hAnsi="Tahoma" w:cs="Tahoma"/>
          <w:color w:val="000000"/>
        </w:rPr>
        <w:lastRenderedPageBreak/>
        <w:t>Czy zamawiający zaakceptuje pojemniki o objętości nominalnej 400ml?</w:t>
      </w:r>
    </w:p>
    <w:p w:rsidR="00550196" w:rsidRDefault="00550196" w:rsidP="001E3C35">
      <w:pPr>
        <w:spacing w:after="0" w:line="240" w:lineRule="auto"/>
        <w:outlineLvl w:val="7"/>
        <w:rPr>
          <w:rFonts w:ascii="Tahoma" w:hAnsi="Tahoma" w:cs="Tahoma"/>
          <w:color w:val="000000"/>
        </w:rPr>
      </w:pPr>
    </w:p>
    <w:p w:rsidR="00315F4E" w:rsidRDefault="00315F4E" w:rsidP="001E3C35">
      <w:pPr>
        <w:spacing w:after="0" w:line="240" w:lineRule="auto"/>
        <w:outlineLvl w:val="7"/>
        <w:rPr>
          <w:rFonts w:ascii="Tahoma" w:hAnsi="Tahoma" w:cs="Tahoma"/>
          <w:b/>
          <w:color w:val="000000"/>
        </w:rPr>
      </w:pPr>
      <w:r w:rsidRPr="00315F4E">
        <w:rPr>
          <w:rFonts w:ascii="Tahoma" w:hAnsi="Tahoma" w:cs="Tahoma"/>
          <w:b/>
          <w:color w:val="000000"/>
        </w:rPr>
        <w:t xml:space="preserve">ODPOWIEDŹ: </w:t>
      </w:r>
      <w:r w:rsidR="00905F0E">
        <w:rPr>
          <w:rFonts w:ascii="Tahoma" w:hAnsi="Tahoma" w:cs="Tahoma"/>
          <w:b/>
          <w:color w:val="000000"/>
        </w:rPr>
        <w:t xml:space="preserve"> Zamawiający nie dopuszcza</w:t>
      </w:r>
    </w:p>
    <w:p w:rsidR="00315F4E" w:rsidRDefault="00315F4E" w:rsidP="001E3C35">
      <w:pPr>
        <w:spacing w:after="0" w:line="240" w:lineRule="auto"/>
        <w:outlineLvl w:val="7"/>
        <w:rPr>
          <w:rFonts w:ascii="Tahoma" w:hAnsi="Tahoma" w:cs="Tahoma"/>
          <w:b/>
          <w:color w:val="000000"/>
        </w:rPr>
      </w:pPr>
    </w:p>
    <w:p w:rsidR="00315F4E" w:rsidRDefault="00315F4E" w:rsidP="001E3C35">
      <w:pPr>
        <w:spacing w:after="0" w:line="240" w:lineRule="auto"/>
        <w:outlineLvl w:val="7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Pytanie nr 10</w:t>
      </w:r>
    </w:p>
    <w:p w:rsidR="00315F4E" w:rsidRPr="00315F4E" w:rsidRDefault="00315F4E" w:rsidP="001E3C35">
      <w:pPr>
        <w:spacing w:after="0" w:line="240" w:lineRule="auto"/>
        <w:jc w:val="both"/>
        <w:outlineLvl w:val="7"/>
        <w:rPr>
          <w:rFonts w:ascii="Tahoma" w:eastAsia="Calibri" w:hAnsi="Tahoma" w:cs="Tahoma"/>
          <w:color w:val="000000"/>
          <w:u w:val="single"/>
        </w:rPr>
      </w:pPr>
      <w:r w:rsidRPr="00315F4E">
        <w:rPr>
          <w:rFonts w:ascii="Tahoma" w:eastAsia="Calibri" w:hAnsi="Tahoma" w:cs="Tahoma"/>
          <w:color w:val="000000"/>
          <w:u w:val="single"/>
        </w:rPr>
        <w:t>Dotyczy przedmiotu zamówienia – Pakiet nr 19</w:t>
      </w:r>
    </w:p>
    <w:p w:rsidR="00315F4E" w:rsidRPr="00315F4E" w:rsidRDefault="00315F4E" w:rsidP="001E3C35">
      <w:pPr>
        <w:spacing w:after="0" w:line="240" w:lineRule="auto"/>
        <w:jc w:val="both"/>
        <w:outlineLvl w:val="7"/>
        <w:rPr>
          <w:rFonts w:ascii="Tahoma" w:eastAsia="Calibri" w:hAnsi="Tahoma" w:cs="Tahoma"/>
          <w:color w:val="000000"/>
        </w:rPr>
      </w:pPr>
      <w:r w:rsidRPr="00315F4E">
        <w:rPr>
          <w:rFonts w:ascii="Tahoma" w:eastAsia="Calibri" w:hAnsi="Tahoma" w:cs="Tahoma"/>
          <w:color w:val="000000"/>
        </w:rPr>
        <w:t xml:space="preserve">Prosimy o dopuszczenie w pakiecie 19, w miejsce pierwotnych parametrów, zestawów do drenażu </w:t>
      </w:r>
      <w:proofErr w:type="spellStart"/>
      <w:r w:rsidRPr="00315F4E">
        <w:rPr>
          <w:rFonts w:ascii="Tahoma" w:eastAsia="Calibri" w:hAnsi="Tahoma" w:cs="Tahoma"/>
          <w:color w:val="000000"/>
        </w:rPr>
        <w:t>przezskórnego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metodą jednostopniową w składzie:</w:t>
      </w:r>
    </w:p>
    <w:p w:rsidR="00315F4E" w:rsidRPr="00315F4E" w:rsidRDefault="00315F4E" w:rsidP="001E3C35">
      <w:pPr>
        <w:spacing w:after="0" w:line="240" w:lineRule="auto"/>
        <w:jc w:val="both"/>
        <w:outlineLvl w:val="7"/>
        <w:rPr>
          <w:rFonts w:ascii="Tahoma" w:eastAsia="Calibri" w:hAnsi="Tahoma" w:cs="Tahoma"/>
          <w:color w:val="000000"/>
        </w:rPr>
      </w:pPr>
      <w:r w:rsidRPr="00315F4E">
        <w:rPr>
          <w:rFonts w:ascii="Tahoma" w:eastAsia="Calibri" w:hAnsi="Tahoma" w:cs="Tahoma"/>
          <w:color w:val="000000"/>
        </w:rPr>
        <w:t>- stabilizator sztywny ze zgrubieniem zapobiegającym marszczeniu się cewnika</w:t>
      </w:r>
    </w:p>
    <w:p w:rsidR="00315F4E" w:rsidRPr="00315F4E" w:rsidRDefault="00315F4E" w:rsidP="001E3C35">
      <w:pPr>
        <w:spacing w:after="0" w:line="240" w:lineRule="auto"/>
        <w:jc w:val="both"/>
        <w:outlineLvl w:val="7"/>
        <w:rPr>
          <w:rFonts w:ascii="Tahoma" w:eastAsia="Calibri" w:hAnsi="Tahoma" w:cs="Tahoma"/>
          <w:color w:val="000000"/>
        </w:rPr>
      </w:pPr>
      <w:r w:rsidRPr="00315F4E">
        <w:rPr>
          <w:rFonts w:ascii="Tahoma" w:eastAsia="Calibri" w:hAnsi="Tahoma" w:cs="Tahoma"/>
          <w:color w:val="000000"/>
        </w:rPr>
        <w:t>- stabilizator giętki</w:t>
      </w:r>
    </w:p>
    <w:p w:rsidR="00315F4E" w:rsidRPr="00315F4E" w:rsidRDefault="00315F4E" w:rsidP="001E3C35">
      <w:pPr>
        <w:spacing w:after="0" w:line="240" w:lineRule="auto"/>
        <w:jc w:val="both"/>
        <w:outlineLvl w:val="7"/>
        <w:rPr>
          <w:rFonts w:ascii="Tahoma" w:eastAsia="Calibri" w:hAnsi="Tahoma" w:cs="Tahoma"/>
          <w:color w:val="000000"/>
        </w:rPr>
      </w:pPr>
      <w:r w:rsidRPr="00315F4E">
        <w:rPr>
          <w:rFonts w:ascii="Tahoma" w:eastAsia="Calibri" w:hAnsi="Tahoma" w:cs="Tahoma"/>
          <w:color w:val="000000"/>
        </w:rPr>
        <w:t xml:space="preserve">- cewnik o dł.40 cm, średnica 8.5 </w:t>
      </w:r>
      <w:proofErr w:type="spellStart"/>
      <w:r w:rsidRPr="00315F4E">
        <w:rPr>
          <w:rFonts w:ascii="Tahoma" w:eastAsia="Calibri" w:hAnsi="Tahoma" w:cs="Tahoma"/>
          <w:color w:val="000000"/>
        </w:rPr>
        <w:t>Fr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lub 10.2 </w:t>
      </w:r>
      <w:proofErr w:type="spellStart"/>
      <w:r w:rsidRPr="00315F4E">
        <w:rPr>
          <w:rFonts w:ascii="Tahoma" w:eastAsia="Calibri" w:hAnsi="Tahoma" w:cs="Tahoma"/>
          <w:color w:val="000000"/>
        </w:rPr>
        <w:t>Fr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lub 12 </w:t>
      </w:r>
      <w:proofErr w:type="spellStart"/>
      <w:r w:rsidRPr="00315F4E">
        <w:rPr>
          <w:rFonts w:ascii="Tahoma" w:eastAsia="Calibri" w:hAnsi="Tahoma" w:cs="Tahoma"/>
          <w:color w:val="000000"/>
        </w:rPr>
        <w:t>Fr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lub 14 </w:t>
      </w:r>
      <w:proofErr w:type="spellStart"/>
      <w:r w:rsidRPr="00315F4E">
        <w:rPr>
          <w:rFonts w:ascii="Tahoma" w:eastAsia="Calibri" w:hAnsi="Tahoma" w:cs="Tahoma"/>
          <w:color w:val="000000"/>
        </w:rPr>
        <w:t>Fr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. </w:t>
      </w:r>
    </w:p>
    <w:p w:rsidR="00315F4E" w:rsidRPr="00315F4E" w:rsidRDefault="00315F4E" w:rsidP="001E3C35">
      <w:pPr>
        <w:spacing w:after="0" w:line="240" w:lineRule="auto"/>
        <w:jc w:val="both"/>
        <w:outlineLvl w:val="7"/>
        <w:rPr>
          <w:rFonts w:ascii="Tahoma" w:eastAsia="Calibri" w:hAnsi="Tahoma" w:cs="Tahoma"/>
          <w:color w:val="000000"/>
        </w:rPr>
      </w:pPr>
      <w:r w:rsidRPr="00315F4E">
        <w:rPr>
          <w:rFonts w:ascii="Tahoma" w:eastAsia="Calibri" w:hAnsi="Tahoma" w:cs="Tahoma"/>
          <w:color w:val="000000"/>
        </w:rPr>
        <w:t xml:space="preserve">Cewnik wykonany z materiału typu </w:t>
      </w:r>
      <w:proofErr w:type="spellStart"/>
      <w:r w:rsidRPr="00315F4E">
        <w:rPr>
          <w:rFonts w:ascii="Tahoma" w:eastAsia="Calibri" w:hAnsi="Tahoma" w:cs="Tahoma"/>
          <w:color w:val="000000"/>
        </w:rPr>
        <w:t>Ultrathane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gwarantującego znakomitą widoczność, stożkowata końcówka  z powłoką hydrofilną na 20 centymetrach, znacznik </w:t>
      </w:r>
      <w:proofErr w:type="spellStart"/>
      <w:r w:rsidRPr="00315F4E">
        <w:rPr>
          <w:rFonts w:ascii="Tahoma" w:eastAsia="Calibri" w:hAnsi="Tahoma" w:cs="Tahoma"/>
          <w:color w:val="000000"/>
        </w:rPr>
        <w:t>rtg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umiejscowiony jest na końcu części drenującej, prosta część drenująca (powyżej zawiniętego </w:t>
      </w:r>
      <w:proofErr w:type="spellStart"/>
      <w:r w:rsidRPr="00315F4E">
        <w:rPr>
          <w:rFonts w:ascii="Tahoma" w:eastAsia="Calibri" w:hAnsi="Tahoma" w:cs="Tahoma"/>
          <w:color w:val="000000"/>
        </w:rPr>
        <w:t>pigtaila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) wynosi 8 </w:t>
      </w:r>
      <w:proofErr w:type="spellStart"/>
      <w:r w:rsidRPr="00315F4E">
        <w:rPr>
          <w:rFonts w:ascii="Tahoma" w:eastAsia="Calibri" w:hAnsi="Tahoma" w:cs="Tahoma"/>
          <w:color w:val="000000"/>
        </w:rPr>
        <w:t>cm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. Cewnik posiada specjalny system </w:t>
      </w:r>
      <w:proofErr w:type="spellStart"/>
      <w:r w:rsidRPr="00315F4E">
        <w:rPr>
          <w:rFonts w:ascii="Tahoma" w:eastAsia="Calibri" w:hAnsi="Tahoma" w:cs="Tahoma"/>
          <w:color w:val="000000"/>
        </w:rPr>
        <w:t>Mac-Loc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zapewniający utrzymanie specjalnego kształtu </w:t>
      </w:r>
      <w:proofErr w:type="spellStart"/>
      <w:r w:rsidRPr="00315F4E">
        <w:rPr>
          <w:rFonts w:ascii="Tahoma" w:eastAsia="Calibri" w:hAnsi="Tahoma" w:cs="Tahoma"/>
          <w:color w:val="000000"/>
        </w:rPr>
        <w:t>pigtaila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, dedykowanego do dróg żółciowych, z możliwością jego otwierania i zamykania. Kompatybilny z prowadnikiem 0,038", w zestawie plaster mocujący cewnik, bez konieczności szycia. Bez centymetrowej podziałki na </w:t>
      </w:r>
      <w:proofErr w:type="spellStart"/>
      <w:r w:rsidRPr="00315F4E">
        <w:rPr>
          <w:rFonts w:ascii="Tahoma" w:eastAsia="Calibri" w:hAnsi="Tahoma" w:cs="Tahoma"/>
          <w:color w:val="000000"/>
        </w:rPr>
        <w:t>szafcie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, bez nakładki do prostowania cewnika – obecne stabilizatory. Odległość od </w:t>
      </w:r>
      <w:proofErr w:type="spellStart"/>
      <w:r w:rsidRPr="00315F4E">
        <w:rPr>
          <w:rFonts w:ascii="Tahoma" w:eastAsia="Calibri" w:hAnsi="Tahoma" w:cs="Tahoma"/>
          <w:color w:val="000000"/>
        </w:rPr>
        <w:t>pigtaila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 do skrajnego otworu drenującego 2 </w:t>
      </w:r>
      <w:proofErr w:type="spellStart"/>
      <w:r w:rsidRPr="00315F4E">
        <w:rPr>
          <w:rFonts w:ascii="Tahoma" w:eastAsia="Calibri" w:hAnsi="Tahoma" w:cs="Tahoma"/>
          <w:color w:val="000000"/>
        </w:rPr>
        <w:t>cm</w:t>
      </w:r>
      <w:proofErr w:type="spellEnd"/>
      <w:r w:rsidRPr="00315F4E">
        <w:rPr>
          <w:rFonts w:ascii="Tahoma" w:eastAsia="Calibri" w:hAnsi="Tahoma" w:cs="Tahoma"/>
          <w:color w:val="000000"/>
        </w:rPr>
        <w:t xml:space="preserve">. </w:t>
      </w:r>
    </w:p>
    <w:p w:rsidR="00315F4E" w:rsidRPr="00315F4E" w:rsidRDefault="00315F4E" w:rsidP="001E3C35">
      <w:pPr>
        <w:spacing w:after="0" w:line="240" w:lineRule="auto"/>
        <w:outlineLvl w:val="7"/>
        <w:rPr>
          <w:rFonts w:ascii="Tahoma" w:hAnsi="Tahoma" w:cs="Tahoma"/>
          <w:b/>
          <w:color w:val="000000"/>
        </w:rPr>
      </w:pPr>
    </w:p>
    <w:bookmarkEnd w:id="0"/>
    <w:p w:rsidR="00550196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951C8">
        <w:rPr>
          <w:rFonts w:ascii="Tahoma" w:eastAsia="Times New Roman" w:hAnsi="Tahoma" w:cs="Tahoma"/>
          <w:b/>
          <w:bCs/>
          <w:lang w:eastAsia="pl-PL"/>
        </w:rPr>
        <w:t xml:space="preserve"> Zamawiający dopuszcza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Pytanie nr 11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>Pakietu 2 poz. 1 Czy Zamawiający mógłby określić orientacyjne ilości zamawianego płynu ACDA w opak. 750 ml oraz 500 ml?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0149D6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0149D6" w:rsidRPr="000149D6">
        <w:rPr>
          <w:rFonts w:ascii="Tahoma" w:eastAsia="Times New Roman" w:hAnsi="Tahoma" w:cs="Tahoma"/>
          <w:b/>
          <w:bCs/>
          <w:lang w:eastAsia="pl-PL"/>
        </w:rPr>
        <w:t>500ml - około 900szt.</w:t>
      </w:r>
      <w:r w:rsidR="000149D6">
        <w:rPr>
          <w:rFonts w:ascii="Tahoma" w:eastAsia="Times New Roman" w:hAnsi="Tahoma" w:cs="Tahoma"/>
          <w:b/>
          <w:bCs/>
          <w:lang w:eastAsia="pl-PL"/>
        </w:rPr>
        <w:t>, 75</w:t>
      </w:r>
      <w:r w:rsidR="000149D6" w:rsidRPr="000149D6">
        <w:rPr>
          <w:rFonts w:ascii="Tahoma" w:eastAsia="Times New Roman" w:hAnsi="Tahoma" w:cs="Tahoma"/>
          <w:b/>
          <w:bCs/>
          <w:lang w:eastAsia="pl-PL"/>
        </w:rPr>
        <w:t>0ml - około 900szt.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Pytanie nr 12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>Pakietu 3 poz. 1 Czy Zamawiający wyrazi zgodę na zaoferowanie w Pakiecie 3 pozycji 1 ilości w przeliczeniu na pełne opakowania? Adaptery dostępne są w opakowaniach po 6 szt., dlatego możliwa będzie realizacja 96 szt. (16 op.) albo 102 szt. (17 op.)?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05F0E">
        <w:rPr>
          <w:rFonts w:ascii="Tahoma" w:eastAsia="Times New Roman" w:hAnsi="Tahoma" w:cs="Tahoma"/>
          <w:b/>
          <w:bCs/>
          <w:lang w:eastAsia="pl-PL"/>
        </w:rPr>
        <w:t xml:space="preserve"> Zamawiający wyraża zgodę na 96 szt. </w:t>
      </w:r>
      <w:r w:rsidR="00905F0E" w:rsidRPr="000149D6">
        <w:rPr>
          <w:rFonts w:ascii="Tahoma" w:eastAsia="Times New Roman" w:hAnsi="Tahoma" w:cs="Tahoma"/>
          <w:b/>
          <w:bCs/>
          <w:lang w:eastAsia="pl-PL"/>
        </w:rPr>
        <w:t xml:space="preserve">Zamawiający dokonuje stosownej zmiany </w:t>
      </w:r>
      <w:r w:rsidR="000149D6">
        <w:rPr>
          <w:rFonts w:ascii="Tahoma" w:eastAsia="Times New Roman" w:hAnsi="Tahoma" w:cs="Tahoma"/>
          <w:b/>
          <w:bCs/>
          <w:lang w:eastAsia="pl-PL"/>
        </w:rPr>
        <w:t xml:space="preserve">ilości </w:t>
      </w:r>
      <w:r w:rsidR="00905F0E" w:rsidRPr="000149D6">
        <w:rPr>
          <w:rFonts w:ascii="Tahoma" w:eastAsia="Times New Roman" w:hAnsi="Tahoma" w:cs="Tahoma"/>
          <w:b/>
          <w:bCs/>
          <w:lang w:eastAsia="pl-PL"/>
        </w:rPr>
        <w:t>w formularzu cenowym (z</w:t>
      </w:r>
      <w:r w:rsidR="000149D6">
        <w:rPr>
          <w:rFonts w:ascii="Tahoma" w:eastAsia="Times New Roman" w:hAnsi="Tahoma" w:cs="Tahoma"/>
          <w:b/>
          <w:bCs/>
          <w:lang w:eastAsia="pl-PL"/>
        </w:rPr>
        <w:t>ał</w:t>
      </w:r>
      <w:r w:rsidR="00905F0E" w:rsidRPr="000149D6">
        <w:rPr>
          <w:rFonts w:ascii="Tahoma" w:eastAsia="Times New Roman" w:hAnsi="Tahoma" w:cs="Tahoma"/>
          <w:b/>
          <w:bCs/>
          <w:lang w:eastAsia="pl-PL"/>
        </w:rPr>
        <w:t>. nr 2a do SIWZ)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Pytanie nr 13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 xml:space="preserve">Pakietu 11 poz. 1 Czy Zamawiający wyrazi zgodę na zaoferowanie w Pakiecie 11 pozycji 1 ilości w przeliczeniu na pełne opakowania? Dodatkowy zestaw do czyszczenia szpiku kompatybilny z separatorem komórkowym Spectra </w:t>
      </w:r>
      <w:proofErr w:type="spellStart"/>
      <w:r w:rsidRPr="00315F4E">
        <w:rPr>
          <w:rFonts w:ascii="Tahoma" w:eastAsia="Times New Roman" w:hAnsi="Tahoma" w:cs="Tahoma"/>
          <w:bCs/>
          <w:lang w:eastAsia="pl-PL"/>
        </w:rPr>
        <w:t>Optia</w:t>
      </w:r>
      <w:proofErr w:type="spellEnd"/>
      <w:r w:rsidRPr="00315F4E">
        <w:rPr>
          <w:rFonts w:ascii="Tahoma" w:eastAsia="Times New Roman" w:hAnsi="Tahoma" w:cs="Tahoma"/>
          <w:bCs/>
          <w:lang w:eastAsia="pl-PL"/>
        </w:rPr>
        <w:t xml:space="preserve"> dostępne są w opakowaniach po 6 szt., dlatego możliwa będzie realizacja 12 szt. (2 op.) albo 18 szt. (3 op.).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05F0E">
        <w:rPr>
          <w:rFonts w:ascii="Tahoma" w:eastAsia="Times New Roman" w:hAnsi="Tahoma" w:cs="Tahoma"/>
          <w:b/>
          <w:bCs/>
          <w:lang w:eastAsia="pl-PL"/>
        </w:rPr>
        <w:t xml:space="preserve"> Zamawiający wyraża zgodę na 12 szt. </w:t>
      </w:r>
      <w:r w:rsidR="00905F0E" w:rsidRPr="000149D6">
        <w:rPr>
          <w:rFonts w:ascii="Tahoma" w:eastAsia="Times New Roman" w:hAnsi="Tahoma" w:cs="Tahoma"/>
          <w:b/>
          <w:bCs/>
          <w:lang w:eastAsia="pl-PL"/>
        </w:rPr>
        <w:t>Zamawiający dokonuje stosownej zmiany</w:t>
      </w:r>
      <w:r w:rsidR="000149D6">
        <w:rPr>
          <w:rFonts w:ascii="Tahoma" w:eastAsia="Times New Roman" w:hAnsi="Tahoma" w:cs="Tahoma"/>
          <w:b/>
          <w:bCs/>
          <w:lang w:eastAsia="pl-PL"/>
        </w:rPr>
        <w:t xml:space="preserve"> ilości</w:t>
      </w:r>
      <w:r w:rsidR="00905F0E" w:rsidRPr="000149D6">
        <w:rPr>
          <w:rFonts w:ascii="Tahoma" w:eastAsia="Times New Roman" w:hAnsi="Tahoma" w:cs="Tahoma"/>
          <w:b/>
          <w:bCs/>
          <w:lang w:eastAsia="pl-PL"/>
        </w:rPr>
        <w:t xml:space="preserve"> w formularzu cenowym (z</w:t>
      </w:r>
      <w:r w:rsidR="000149D6">
        <w:rPr>
          <w:rFonts w:ascii="Tahoma" w:eastAsia="Times New Roman" w:hAnsi="Tahoma" w:cs="Tahoma"/>
          <w:b/>
          <w:bCs/>
          <w:lang w:eastAsia="pl-PL"/>
        </w:rPr>
        <w:t>ał</w:t>
      </w:r>
      <w:r w:rsidR="00905F0E" w:rsidRPr="000149D6">
        <w:rPr>
          <w:rFonts w:ascii="Tahoma" w:eastAsia="Times New Roman" w:hAnsi="Tahoma" w:cs="Tahoma"/>
          <w:b/>
          <w:bCs/>
          <w:lang w:eastAsia="pl-PL"/>
        </w:rPr>
        <w:t>. nr 2a do SIWZ)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Pytanie nr 14</w:t>
      </w: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>Dotyczy Części XX, pkt. 2.D SIWZ</w:t>
      </w: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 xml:space="preserve">Prosimy o wydłużenie terminu dostawy do maksymalnie 5 dni roboczych. </w:t>
      </w:r>
      <w:r w:rsidRPr="00315F4E">
        <w:rPr>
          <w:rFonts w:ascii="Tahoma" w:eastAsia="Times New Roman" w:hAnsi="Tahoma" w:cs="Tahoma"/>
          <w:bCs/>
          <w:lang w:eastAsia="pl-PL"/>
        </w:rPr>
        <w:br/>
        <w:t>W przypadku dostaw wielkogabarytowych filmy kurierskie gwarantują termin dostawy do 5 dni roboczych.</w:t>
      </w: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 xml:space="preserve">Termin dostawy (TD) – 20%: </w:t>
      </w:r>
    </w:p>
    <w:p w:rsidR="00315F4E" w:rsidRPr="00315F4E" w:rsidRDefault="00315F4E" w:rsidP="001E3C35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 xml:space="preserve">Termin  dostawy: do 2 dni roboczych – 20 </w:t>
      </w:r>
      <w:proofErr w:type="spellStart"/>
      <w:r w:rsidRPr="00315F4E">
        <w:rPr>
          <w:rFonts w:ascii="Tahoma" w:eastAsia="Times New Roman" w:hAnsi="Tahoma" w:cs="Tahoma"/>
          <w:bCs/>
          <w:lang w:eastAsia="pl-PL"/>
        </w:rPr>
        <w:t>pkt</w:t>
      </w:r>
      <w:proofErr w:type="spellEnd"/>
      <w:r w:rsidRPr="00315F4E">
        <w:rPr>
          <w:rFonts w:ascii="Tahoma" w:eastAsia="Times New Roman" w:hAnsi="Tahoma" w:cs="Tahoma"/>
          <w:bCs/>
          <w:lang w:eastAsia="pl-PL"/>
        </w:rPr>
        <w:t xml:space="preserve">, </w:t>
      </w:r>
    </w:p>
    <w:p w:rsidR="00315F4E" w:rsidRPr="00315F4E" w:rsidRDefault="00315F4E" w:rsidP="001E3C35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lastRenderedPageBreak/>
        <w:t>Termin  dostawy: 3 -</w:t>
      </w:r>
      <w:r w:rsidRPr="00315F4E">
        <w:rPr>
          <w:rFonts w:ascii="Tahoma" w:eastAsia="Times New Roman" w:hAnsi="Tahoma" w:cs="Tahoma"/>
          <w:bCs/>
          <w:u w:val="single"/>
          <w:lang w:eastAsia="pl-PL"/>
        </w:rPr>
        <w:t>5 dni robocze</w:t>
      </w:r>
      <w:r w:rsidRPr="00315F4E">
        <w:rPr>
          <w:rFonts w:ascii="Tahoma" w:eastAsia="Times New Roman" w:hAnsi="Tahoma" w:cs="Tahoma"/>
          <w:bCs/>
          <w:lang w:eastAsia="pl-PL"/>
        </w:rPr>
        <w:t xml:space="preserve"> – 0 pkt. 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315F4E">
        <w:rPr>
          <w:rFonts w:ascii="Tahoma" w:eastAsia="Times New Roman" w:hAnsi="Tahoma" w:cs="Tahoma"/>
          <w:b/>
          <w:bCs/>
          <w:lang w:eastAsia="pl-PL"/>
        </w:rPr>
        <w:t>ODPOWIEDŹ:</w:t>
      </w:r>
      <w:r w:rsidR="000149D6">
        <w:rPr>
          <w:rFonts w:ascii="Tahoma" w:eastAsia="Times New Roman" w:hAnsi="Tahoma" w:cs="Tahoma"/>
          <w:b/>
          <w:bCs/>
          <w:lang w:eastAsia="pl-PL"/>
        </w:rPr>
        <w:t xml:space="preserve"> Zamawiający wyraża zgodę</w:t>
      </w:r>
      <w:r w:rsidR="00216986">
        <w:rPr>
          <w:rFonts w:ascii="Tahoma" w:eastAsia="Times New Roman" w:hAnsi="Tahoma" w:cs="Tahoma"/>
          <w:b/>
          <w:bCs/>
          <w:lang w:eastAsia="pl-PL"/>
        </w:rPr>
        <w:t xml:space="preserve"> na wydłużenie terminu dostawy </w:t>
      </w:r>
      <w:r w:rsidR="000149D6">
        <w:rPr>
          <w:rFonts w:ascii="Tahoma" w:eastAsia="Times New Roman" w:hAnsi="Tahoma" w:cs="Tahoma"/>
          <w:b/>
          <w:bCs/>
          <w:lang w:eastAsia="pl-PL"/>
        </w:rPr>
        <w:t xml:space="preserve"> w zakresie pakiet</w:t>
      </w:r>
      <w:r w:rsidR="00216986">
        <w:rPr>
          <w:rFonts w:ascii="Tahoma" w:eastAsia="Times New Roman" w:hAnsi="Tahoma" w:cs="Tahoma"/>
          <w:b/>
          <w:bCs/>
          <w:lang w:eastAsia="pl-PL"/>
        </w:rPr>
        <w:t>u</w:t>
      </w:r>
      <w:r w:rsidR="000149D6">
        <w:rPr>
          <w:rFonts w:ascii="Tahoma" w:eastAsia="Times New Roman" w:hAnsi="Tahoma" w:cs="Tahoma"/>
          <w:b/>
          <w:bCs/>
          <w:lang w:eastAsia="pl-PL"/>
        </w:rPr>
        <w:t xml:space="preserve"> nr </w:t>
      </w:r>
      <w:r w:rsidR="00216986">
        <w:rPr>
          <w:rFonts w:ascii="Tahoma" w:eastAsia="Times New Roman" w:hAnsi="Tahoma" w:cs="Tahoma"/>
          <w:b/>
          <w:bCs/>
          <w:lang w:eastAsia="pl-PL"/>
        </w:rPr>
        <w:t>2, w pozostałych pakietach kryterium pozostaje bez zmian.</w:t>
      </w:r>
      <w:r w:rsidR="000149D6">
        <w:rPr>
          <w:rFonts w:ascii="Tahoma" w:eastAsia="Times New Roman" w:hAnsi="Tahoma" w:cs="Tahoma"/>
          <w:b/>
          <w:bCs/>
          <w:lang w:eastAsia="pl-PL"/>
        </w:rPr>
        <w:t xml:space="preserve"> Zamawiający dokonuje stosownej zmiany SIWZ.</w:t>
      </w: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Pytanie nr 15</w:t>
      </w: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>Dotyczy Pakietu nr 10 poz. 1 w zakresie Części XIII, pkt. 3B\ b) SIWZ, Części XXI PKT. 7 oraz §3 ust. 2 i 3</w:t>
      </w:r>
    </w:p>
    <w:p w:rsidR="00315F4E" w:rsidRP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15F4E">
        <w:rPr>
          <w:rFonts w:ascii="Tahoma" w:eastAsia="Times New Roman" w:hAnsi="Tahoma" w:cs="Tahoma"/>
          <w:bCs/>
          <w:lang w:eastAsia="pl-PL"/>
        </w:rPr>
        <w:t xml:space="preserve">Czy Zamawiający wyrazi zgodę, aby dla nożyków do zgrzewarki TSCD II do jałowego łączenia drenów, które </w:t>
      </w:r>
      <w:r w:rsidRPr="00315F4E">
        <w:rPr>
          <w:rFonts w:ascii="Tahoma" w:eastAsia="Times New Roman" w:hAnsi="Tahoma" w:cs="Tahoma"/>
          <w:bCs/>
          <w:u w:val="single"/>
          <w:lang w:eastAsia="pl-PL"/>
        </w:rPr>
        <w:t>nie zostały zaklasyfikowane</w:t>
      </w:r>
      <w:r w:rsidRPr="00315F4E">
        <w:rPr>
          <w:rFonts w:ascii="Tahoma" w:eastAsia="Times New Roman" w:hAnsi="Tahoma" w:cs="Tahoma"/>
          <w:bCs/>
          <w:lang w:eastAsia="pl-PL"/>
        </w:rPr>
        <w:t xml:space="preserve"> przez Wytwórcę jako wyrób medyczny, ani nie stanowią aktywnego wyposażenia, w związku z czym nie jest wymagane ich oznakowanie znakiem CE, Wykonawca przedłożył wraz z ofertą oświadczenie producenta nożyków zawierające niniejszą informację oraz oświadczenie, że oferowany asortyment spełnia normy producenta zgrzewarki TSCD w zakresie kompatybilności sprzętowej?</w:t>
      </w: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315F4E" w:rsidRDefault="00315F4E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ODPOWIEDŹ:</w:t>
      </w:r>
      <w:r w:rsidR="00905F0E">
        <w:rPr>
          <w:rFonts w:ascii="Tahoma" w:eastAsia="Times New Roman" w:hAnsi="Tahoma" w:cs="Tahoma"/>
          <w:b/>
          <w:bCs/>
          <w:lang w:eastAsia="pl-PL"/>
        </w:rPr>
        <w:t xml:space="preserve"> Zamawiający wyraża zgodę na zaoferowanie w pakiecie 10 poz. 1 produktu niebędącego wyrobem medycznym.</w:t>
      </w:r>
    </w:p>
    <w:p w:rsidR="00015D93" w:rsidRPr="005758E2" w:rsidRDefault="00015D93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F21053" w:rsidRPr="00B454E4" w:rsidRDefault="00F21053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454E4">
        <w:rPr>
          <w:rFonts w:ascii="Tahoma" w:eastAsia="Times New Roman" w:hAnsi="Tahoma" w:cs="Tahoma"/>
          <w:b/>
          <w:bCs/>
          <w:lang w:eastAsia="pl-PL"/>
        </w:rPr>
        <w:t xml:space="preserve">II. </w:t>
      </w:r>
      <w:r w:rsidRPr="00B454E4">
        <w:rPr>
          <w:rFonts w:ascii="Tahoma" w:eastAsia="Times New Roman" w:hAnsi="Tahoma" w:cs="Tahoma"/>
          <w:b/>
          <w:bCs/>
          <w:u w:val="single"/>
          <w:lang w:eastAsia="pl-PL"/>
        </w:rPr>
        <w:t>Zamawiający dokonuje następującej zmiany treści Specyfikacji Istotnych Warunków Zamówienia.</w:t>
      </w:r>
      <w:r w:rsidRPr="00B454E4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F21053" w:rsidRPr="00B454E4" w:rsidRDefault="00F21053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394920" w:rsidRDefault="00AC1CC2" w:rsidP="00216986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/>
        </w:rPr>
      </w:pPr>
      <w:r w:rsidRPr="000149D6">
        <w:rPr>
          <w:rFonts w:ascii="Tahoma" w:hAnsi="Tahoma" w:cs="Tahoma"/>
        </w:rPr>
        <w:t>Z</w:t>
      </w:r>
      <w:r w:rsidR="002C4972" w:rsidRPr="000149D6">
        <w:rPr>
          <w:rFonts w:ascii="Tahoma" w:hAnsi="Tahoma" w:cs="Tahoma"/>
        </w:rPr>
        <w:t xml:space="preserve">mianie ulega </w:t>
      </w:r>
      <w:r w:rsidR="00D83E27" w:rsidRPr="000149D6">
        <w:rPr>
          <w:rFonts w:ascii="Tahoma" w:hAnsi="Tahoma" w:cs="Tahoma"/>
        </w:rPr>
        <w:t xml:space="preserve">Formularz cenowy - </w:t>
      </w:r>
      <w:r w:rsidR="00227D04" w:rsidRPr="000149D6">
        <w:rPr>
          <w:rFonts w:ascii="Tahoma" w:hAnsi="Tahoma" w:cs="Tahoma"/>
        </w:rPr>
        <w:t xml:space="preserve">załącznik nr 2A </w:t>
      </w:r>
      <w:r w:rsidR="00C50EF3" w:rsidRPr="000149D6">
        <w:rPr>
          <w:rFonts w:ascii="Tahoma" w:hAnsi="Tahoma" w:cs="Tahoma"/>
        </w:rPr>
        <w:t>do SIWZ</w:t>
      </w:r>
      <w:r w:rsidR="00D83E27" w:rsidRPr="000149D6">
        <w:rPr>
          <w:rFonts w:ascii="Tahoma" w:hAnsi="Tahoma" w:cs="Tahoma"/>
        </w:rPr>
        <w:t xml:space="preserve"> w zakresie</w:t>
      </w:r>
      <w:r w:rsidR="008F0266">
        <w:rPr>
          <w:rFonts w:ascii="Tahoma" w:hAnsi="Tahoma" w:cs="Tahoma"/>
        </w:rPr>
        <w:t xml:space="preserve"> pakietów nr</w:t>
      </w:r>
      <w:r w:rsidR="000149D6" w:rsidRPr="000149D6">
        <w:rPr>
          <w:rFonts w:ascii="Tahoma" w:hAnsi="Tahoma" w:cs="Tahoma"/>
        </w:rPr>
        <w:t xml:space="preserve"> 3, 7, 8, 9, 11</w:t>
      </w:r>
      <w:r w:rsidR="00394920">
        <w:rPr>
          <w:rFonts w:ascii="Tahoma" w:hAnsi="Tahoma" w:cs="Tahoma"/>
        </w:rPr>
        <w:t>.</w:t>
      </w:r>
      <w:r w:rsidR="00C50EF3" w:rsidRPr="000149D6">
        <w:rPr>
          <w:rFonts w:ascii="Tahoma" w:hAnsi="Tahoma" w:cs="Tahoma"/>
          <w:b/>
        </w:rPr>
        <w:t xml:space="preserve"> </w:t>
      </w:r>
    </w:p>
    <w:p w:rsidR="00A85CA1" w:rsidRPr="000149D6" w:rsidRDefault="00394920" w:rsidP="00394920">
      <w:pPr>
        <w:pStyle w:val="Akapitzlist"/>
        <w:spacing w:after="120" w:line="240" w:lineRule="auto"/>
        <w:ind w:left="714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>z</w:t>
      </w:r>
      <w:r w:rsidR="00D83E27" w:rsidRPr="000149D6">
        <w:rPr>
          <w:rFonts w:ascii="Tahoma" w:hAnsi="Tahoma" w:cs="Tahoma"/>
        </w:rPr>
        <w:t>mieniony formularz cenow</w:t>
      </w:r>
      <w:r>
        <w:rPr>
          <w:rFonts w:ascii="Tahoma" w:hAnsi="Tahoma" w:cs="Tahoma"/>
        </w:rPr>
        <w:t>y</w:t>
      </w:r>
      <w:r w:rsidR="00D83E27" w:rsidRPr="000149D6">
        <w:rPr>
          <w:rFonts w:ascii="Tahoma" w:hAnsi="Tahoma" w:cs="Tahoma"/>
        </w:rPr>
        <w:t xml:space="preserve"> stanowi załącznik do niniejszego pisma.</w:t>
      </w:r>
    </w:p>
    <w:p w:rsidR="000149D6" w:rsidRDefault="000149D6" w:rsidP="001E3C3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1E3C35">
        <w:rPr>
          <w:rFonts w:ascii="Tahoma" w:hAnsi="Tahoma" w:cs="Tahoma"/>
        </w:rPr>
        <w:t>Punkt XX.2.D) SIWZ</w:t>
      </w:r>
      <w:r w:rsidR="001E3C35">
        <w:rPr>
          <w:rFonts w:ascii="Tahoma" w:hAnsi="Tahoma" w:cs="Tahoma"/>
        </w:rPr>
        <w:t xml:space="preserve"> otrzymuje brzmienie:</w:t>
      </w:r>
    </w:p>
    <w:p w:rsidR="001E3C35" w:rsidRPr="001E3C35" w:rsidRDefault="001E3C35" w:rsidP="001E3C35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</w:rPr>
      </w:pPr>
    </w:p>
    <w:p w:rsidR="001E3C35" w:rsidRPr="001E3C35" w:rsidRDefault="001E3C35" w:rsidP="001E3C35">
      <w:pPr>
        <w:spacing w:after="0" w:line="240" w:lineRule="auto"/>
        <w:ind w:left="708"/>
        <w:rPr>
          <w:rFonts w:ascii="Tahoma" w:eastAsia="Calibri" w:hAnsi="Tahoma" w:cs="Tahoma"/>
        </w:rPr>
      </w:pPr>
      <w:r>
        <w:rPr>
          <w:rFonts w:ascii="Tahoma" w:hAnsi="Tahoma" w:cs="Tahoma"/>
        </w:rPr>
        <w:t>„</w:t>
      </w:r>
      <w:r w:rsidRPr="001E3C35">
        <w:rPr>
          <w:rFonts w:ascii="Tahoma" w:eastAsia="Calibri" w:hAnsi="Tahoma" w:cs="Tahoma"/>
        </w:rPr>
        <w:t xml:space="preserve">W kryterium </w:t>
      </w:r>
      <w:r w:rsidRPr="001E3C35">
        <w:rPr>
          <w:rFonts w:ascii="Tahoma" w:eastAsia="Calibri" w:hAnsi="Tahoma" w:cs="Tahoma"/>
          <w:b/>
        </w:rPr>
        <w:t>TERMIN DOSTAWY (TD)</w:t>
      </w:r>
      <w:r w:rsidRPr="001E3C35">
        <w:rPr>
          <w:rFonts w:ascii="Tahoma" w:eastAsia="Calibri" w:hAnsi="Tahoma" w:cs="Tahoma"/>
        </w:rPr>
        <w:t xml:space="preserve"> Zamawiający zastosuje następujący sposób przyznawania punktacji:</w:t>
      </w:r>
    </w:p>
    <w:p w:rsidR="001E3C35" w:rsidRPr="001E3C35" w:rsidRDefault="001E3C35" w:rsidP="00AF4F6D">
      <w:pPr>
        <w:numPr>
          <w:ilvl w:val="0"/>
          <w:numId w:val="12"/>
        </w:numPr>
        <w:spacing w:after="0" w:line="240" w:lineRule="auto"/>
        <w:ind w:left="1134" w:hanging="283"/>
        <w:rPr>
          <w:rFonts w:ascii="Tahoma" w:eastAsia="Calibri" w:hAnsi="Tahoma" w:cs="Tahoma"/>
          <w:b/>
        </w:rPr>
      </w:pPr>
      <w:r w:rsidRPr="001E3C35">
        <w:rPr>
          <w:rFonts w:ascii="Tahoma" w:eastAsia="Calibri" w:hAnsi="Tahoma" w:cs="Tahoma"/>
          <w:b/>
        </w:rPr>
        <w:t xml:space="preserve">Termin dostawy: do 2 dni roboczych – 20 pkt.; </w:t>
      </w:r>
    </w:p>
    <w:p w:rsidR="001E3C35" w:rsidRPr="00216986" w:rsidRDefault="001E3C35" w:rsidP="00AF4F6D">
      <w:pPr>
        <w:numPr>
          <w:ilvl w:val="0"/>
          <w:numId w:val="12"/>
        </w:numPr>
        <w:spacing w:after="0" w:line="240" w:lineRule="auto"/>
        <w:ind w:left="1134" w:hanging="283"/>
        <w:rPr>
          <w:rFonts w:ascii="Tahoma" w:hAnsi="Tahoma" w:cs="Tahoma"/>
          <w:b/>
        </w:rPr>
      </w:pPr>
      <w:r w:rsidRPr="001E3C35">
        <w:rPr>
          <w:rFonts w:ascii="Tahoma" w:eastAsia="Calibri" w:hAnsi="Tahoma" w:cs="Tahoma"/>
          <w:b/>
        </w:rPr>
        <w:t>Termin dostawy</w:t>
      </w:r>
      <w:r w:rsidRPr="00216986">
        <w:rPr>
          <w:rFonts w:ascii="Tahoma" w:eastAsia="Calibri" w:hAnsi="Tahoma" w:cs="Tahoma"/>
          <w:b/>
        </w:rPr>
        <w:t xml:space="preserve">: 3 – </w:t>
      </w:r>
      <w:r w:rsidR="00FD1DA6" w:rsidRPr="00216986">
        <w:rPr>
          <w:rFonts w:ascii="Tahoma" w:hAnsi="Tahoma" w:cs="Tahoma"/>
          <w:b/>
        </w:rPr>
        <w:t>4</w:t>
      </w:r>
      <w:r w:rsidRPr="00216986">
        <w:rPr>
          <w:rFonts w:ascii="Tahoma" w:eastAsia="Calibri" w:hAnsi="Tahoma" w:cs="Tahoma"/>
          <w:b/>
        </w:rPr>
        <w:t xml:space="preserve"> dni robocz</w:t>
      </w:r>
      <w:r w:rsidR="00FD1DA6" w:rsidRPr="00216986">
        <w:rPr>
          <w:rFonts w:ascii="Tahoma" w:hAnsi="Tahoma" w:cs="Tahoma"/>
          <w:b/>
        </w:rPr>
        <w:t>e</w:t>
      </w:r>
      <w:r w:rsidRPr="00216986">
        <w:rPr>
          <w:rFonts w:ascii="Tahoma" w:hAnsi="Tahoma" w:cs="Tahoma"/>
          <w:b/>
        </w:rPr>
        <w:t xml:space="preserve"> – 0 pkt.;</w:t>
      </w:r>
      <w:r w:rsidR="00AF4F6D" w:rsidRPr="00216986">
        <w:rPr>
          <w:rFonts w:ascii="Tahoma" w:hAnsi="Tahoma" w:cs="Tahoma"/>
          <w:b/>
        </w:rPr>
        <w:t xml:space="preserve"> </w:t>
      </w:r>
      <w:r w:rsidR="00AF4F6D" w:rsidRPr="00216986">
        <w:rPr>
          <w:rFonts w:ascii="Tahoma" w:hAnsi="Tahoma" w:cs="Tahoma"/>
        </w:rPr>
        <w:t xml:space="preserve">(w przypadku pakietów nr 1, </w:t>
      </w:r>
      <w:r w:rsidR="00216986" w:rsidRPr="00216986">
        <w:rPr>
          <w:rFonts w:ascii="Tahoma" w:hAnsi="Tahoma" w:cs="Tahoma"/>
        </w:rPr>
        <w:t>3</w:t>
      </w:r>
      <w:r w:rsidR="00AF4F6D" w:rsidRPr="00216986">
        <w:rPr>
          <w:rFonts w:ascii="Tahoma" w:hAnsi="Tahoma" w:cs="Tahoma"/>
        </w:rPr>
        <w:t>-19)</w:t>
      </w:r>
    </w:p>
    <w:p w:rsidR="00FD1DA6" w:rsidRPr="00216986" w:rsidRDefault="00FD1DA6" w:rsidP="00AF4F6D">
      <w:pPr>
        <w:spacing w:after="120" w:line="240" w:lineRule="auto"/>
        <w:ind w:left="1135" w:hanging="284"/>
        <w:rPr>
          <w:rFonts w:ascii="Tahoma" w:eastAsia="Calibri" w:hAnsi="Tahoma" w:cs="Tahoma"/>
        </w:rPr>
      </w:pPr>
      <w:r w:rsidRPr="00216986">
        <w:rPr>
          <w:rFonts w:ascii="Tahoma" w:hAnsi="Tahoma" w:cs="Tahoma"/>
          <w:b/>
        </w:rPr>
        <w:t xml:space="preserve">   </w:t>
      </w:r>
      <w:r w:rsidR="00AF4F6D" w:rsidRPr="00216986">
        <w:rPr>
          <w:rFonts w:ascii="Tahoma" w:hAnsi="Tahoma" w:cs="Tahoma"/>
          <w:b/>
        </w:rPr>
        <w:tab/>
      </w:r>
      <w:r w:rsidR="00AF4F6D" w:rsidRPr="00216986">
        <w:rPr>
          <w:rFonts w:ascii="Tahoma" w:hAnsi="Tahoma" w:cs="Tahoma"/>
          <w:b/>
        </w:rPr>
        <w:tab/>
      </w:r>
      <w:r w:rsidR="00AF4F6D" w:rsidRPr="00216986">
        <w:rPr>
          <w:rFonts w:ascii="Tahoma" w:hAnsi="Tahoma" w:cs="Tahoma"/>
          <w:b/>
        </w:rPr>
        <w:tab/>
      </w:r>
      <w:r w:rsidR="00AF4F6D" w:rsidRPr="00216986">
        <w:rPr>
          <w:rFonts w:ascii="Tahoma" w:hAnsi="Tahoma" w:cs="Tahoma"/>
          <w:b/>
        </w:rPr>
        <w:tab/>
        <w:t xml:space="preserve">    </w:t>
      </w:r>
      <w:r w:rsidRPr="00216986">
        <w:rPr>
          <w:rFonts w:ascii="Tahoma" w:hAnsi="Tahoma" w:cs="Tahoma"/>
          <w:b/>
        </w:rPr>
        <w:t xml:space="preserve">3 – 5 dni roboczych – 0 </w:t>
      </w:r>
      <w:proofErr w:type="spellStart"/>
      <w:r w:rsidRPr="00216986">
        <w:rPr>
          <w:rFonts w:ascii="Tahoma" w:hAnsi="Tahoma" w:cs="Tahoma"/>
          <w:b/>
        </w:rPr>
        <w:t>pkt</w:t>
      </w:r>
      <w:proofErr w:type="spellEnd"/>
      <w:r w:rsidRPr="00216986">
        <w:rPr>
          <w:rFonts w:ascii="Tahoma" w:hAnsi="Tahoma" w:cs="Tahoma"/>
          <w:b/>
        </w:rPr>
        <w:t xml:space="preserve"> </w:t>
      </w:r>
      <w:r w:rsidRPr="00216986">
        <w:rPr>
          <w:rFonts w:ascii="Tahoma" w:hAnsi="Tahoma" w:cs="Tahoma"/>
        </w:rPr>
        <w:t>(w przypadku pakiet</w:t>
      </w:r>
      <w:r w:rsidR="00216986" w:rsidRPr="00216986">
        <w:rPr>
          <w:rFonts w:ascii="Tahoma" w:hAnsi="Tahoma" w:cs="Tahoma"/>
        </w:rPr>
        <w:t>u</w:t>
      </w:r>
      <w:r w:rsidRPr="00216986">
        <w:rPr>
          <w:rFonts w:ascii="Tahoma" w:hAnsi="Tahoma" w:cs="Tahoma"/>
        </w:rPr>
        <w:t xml:space="preserve"> nr 2)</w:t>
      </w:r>
    </w:p>
    <w:p w:rsidR="00A85CA1" w:rsidRPr="00216986" w:rsidRDefault="001E3C35" w:rsidP="0064310C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216986">
        <w:rPr>
          <w:rFonts w:ascii="Tahoma" w:hAnsi="Tahoma" w:cs="Tahoma"/>
        </w:rPr>
        <w:t>Punkt 2.C formularza ofertowego (Załącznik nr 2 do SIWZ) otrzymuje brzmienie:</w:t>
      </w:r>
    </w:p>
    <w:p w:rsidR="001E3C35" w:rsidRPr="00394920" w:rsidRDefault="001E3C35" w:rsidP="00394920">
      <w:pPr>
        <w:tabs>
          <w:tab w:val="num" w:pos="441"/>
        </w:tabs>
        <w:spacing w:after="120" w:line="240" w:lineRule="auto"/>
        <w:ind w:left="442"/>
        <w:jc w:val="both"/>
        <w:rPr>
          <w:rFonts w:ascii="Tahoma" w:eastAsia="Calibri" w:hAnsi="Tahoma" w:cs="Tahoma"/>
        </w:rPr>
      </w:pPr>
      <w:r w:rsidRPr="00216986">
        <w:rPr>
          <w:rFonts w:ascii="Tahoma" w:hAnsi="Tahoma" w:cs="Tahoma"/>
        </w:rPr>
        <w:t>„</w:t>
      </w:r>
      <w:r w:rsidRPr="00216986">
        <w:rPr>
          <w:rFonts w:ascii="Tahoma" w:eastAsia="Calibri" w:hAnsi="Tahoma" w:cs="Tahoma"/>
        </w:rPr>
        <w:t>Deklarujemy termin dostawy ……… dni roboczych (</w:t>
      </w:r>
      <w:proofErr w:type="spellStart"/>
      <w:r w:rsidRPr="00216986">
        <w:rPr>
          <w:rFonts w:ascii="Tahoma" w:eastAsia="Calibri" w:hAnsi="Tahoma" w:cs="Tahoma"/>
        </w:rPr>
        <w:t>max</w:t>
      </w:r>
      <w:proofErr w:type="spellEnd"/>
      <w:r w:rsidRPr="00216986">
        <w:rPr>
          <w:rFonts w:ascii="Tahoma" w:eastAsia="Calibri" w:hAnsi="Tahoma" w:cs="Tahoma"/>
        </w:rPr>
        <w:t xml:space="preserve">. </w:t>
      </w:r>
      <w:r w:rsidR="00AF4F6D" w:rsidRPr="00216986">
        <w:rPr>
          <w:rFonts w:ascii="Tahoma" w:hAnsi="Tahoma" w:cs="Tahoma"/>
        </w:rPr>
        <w:t>4</w:t>
      </w:r>
      <w:r w:rsidRPr="00216986">
        <w:rPr>
          <w:rFonts w:ascii="Tahoma" w:eastAsia="Calibri" w:hAnsi="Tahoma" w:cs="Tahoma"/>
        </w:rPr>
        <w:t xml:space="preserve"> dni</w:t>
      </w:r>
      <w:r w:rsidR="00AF4F6D" w:rsidRPr="00216986">
        <w:rPr>
          <w:rFonts w:ascii="Tahoma" w:hAnsi="Tahoma" w:cs="Tahoma"/>
        </w:rPr>
        <w:t xml:space="preserve"> w przypadku pakietów nr 1, </w:t>
      </w:r>
      <w:r w:rsidR="00216986" w:rsidRPr="00216986">
        <w:rPr>
          <w:rFonts w:ascii="Tahoma" w:hAnsi="Tahoma" w:cs="Tahoma"/>
        </w:rPr>
        <w:t>3</w:t>
      </w:r>
      <w:r w:rsidR="00AF4F6D" w:rsidRPr="00216986">
        <w:rPr>
          <w:rFonts w:ascii="Tahoma" w:hAnsi="Tahoma" w:cs="Tahoma"/>
        </w:rPr>
        <w:t>-19; max 5 dni w przypadku pakiet</w:t>
      </w:r>
      <w:r w:rsidR="00216986" w:rsidRPr="00216986">
        <w:rPr>
          <w:rFonts w:ascii="Tahoma" w:hAnsi="Tahoma" w:cs="Tahoma"/>
        </w:rPr>
        <w:t>u</w:t>
      </w:r>
      <w:r w:rsidR="00AF4F6D" w:rsidRPr="00216986">
        <w:rPr>
          <w:rFonts w:ascii="Tahoma" w:hAnsi="Tahoma" w:cs="Tahoma"/>
        </w:rPr>
        <w:t xml:space="preserve"> nr 2</w:t>
      </w:r>
      <w:r w:rsidRPr="00216986">
        <w:rPr>
          <w:rFonts w:ascii="Tahoma" w:eastAsia="Calibri" w:hAnsi="Tahoma" w:cs="Tahoma"/>
        </w:rPr>
        <w:t>),</w:t>
      </w:r>
      <w:r w:rsidRPr="001E3C35">
        <w:rPr>
          <w:rFonts w:ascii="Tahoma" w:eastAsia="Calibri" w:hAnsi="Tahoma" w:cs="Tahoma"/>
        </w:rPr>
        <w:t xml:space="preserve"> z wyjątkiem sobót i </w:t>
      </w:r>
      <w:r>
        <w:rPr>
          <w:rFonts w:ascii="Tahoma" w:hAnsi="Tahoma" w:cs="Tahoma"/>
        </w:rPr>
        <w:t xml:space="preserve">dni ustawowo wolnych od pracy, </w:t>
      </w:r>
      <w:r w:rsidRPr="001E3C35">
        <w:rPr>
          <w:rFonts w:ascii="Tahoma" w:eastAsia="Calibri" w:hAnsi="Tahoma" w:cs="Tahoma"/>
        </w:rPr>
        <w:t>od daty złożenia zamówienia faksem lub mailem</w:t>
      </w:r>
      <w:r>
        <w:rPr>
          <w:rFonts w:ascii="Tahoma" w:hAnsi="Tahoma" w:cs="Tahoma"/>
        </w:rPr>
        <w:t>”</w:t>
      </w:r>
    </w:p>
    <w:p w:rsidR="0064310C" w:rsidRPr="001E3C35" w:rsidRDefault="0064310C" w:rsidP="001E3C35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zmieniony formularz ofertowy stanowi załącznik do niniejszego pisma</w:t>
      </w:r>
    </w:p>
    <w:p w:rsidR="00F21053" w:rsidRPr="005758E2" w:rsidRDefault="00F21053" w:rsidP="001E3C35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2"/>
          <w:szCs w:val="22"/>
        </w:rPr>
      </w:pPr>
    </w:p>
    <w:p w:rsidR="00F21053" w:rsidRPr="005758E2" w:rsidRDefault="00F21053" w:rsidP="001E3C35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5758E2">
        <w:rPr>
          <w:rFonts w:ascii="Tahoma" w:eastAsia="Times New Roman" w:hAnsi="Tahoma" w:cs="Tahoma"/>
          <w:b/>
          <w:bCs/>
          <w:lang w:eastAsia="pl-PL"/>
        </w:rPr>
        <w:t>Pozostałe postanowienia Specyfikacji Istotnych Warunków Zamówienia pozostają bez zmian.</w:t>
      </w:r>
    </w:p>
    <w:p w:rsidR="008143BD" w:rsidRPr="005758E2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2"/>
          <w:szCs w:val="22"/>
        </w:rPr>
      </w:pPr>
    </w:p>
    <w:p w:rsidR="008143BD" w:rsidRPr="004E4BB2" w:rsidRDefault="004E4BB2" w:rsidP="004E4BB2">
      <w:pPr>
        <w:pStyle w:val="Tekstpodstawowy31"/>
        <w:widowControl w:val="0"/>
        <w:tabs>
          <w:tab w:val="left" w:pos="-2127"/>
        </w:tabs>
        <w:autoSpaceDE w:val="0"/>
        <w:jc w:val="right"/>
        <w:rPr>
          <w:rFonts w:ascii="Tahoma" w:hAnsi="Tahoma" w:cs="Tahoma"/>
          <w:sz w:val="22"/>
          <w:szCs w:val="22"/>
        </w:rPr>
      </w:pPr>
      <w:r w:rsidRPr="004E4BB2">
        <w:rPr>
          <w:rFonts w:ascii="Tahoma" w:hAnsi="Tahoma" w:cs="Tahoma"/>
          <w:noProof/>
          <w:sz w:val="22"/>
          <w:szCs w:val="22"/>
          <w:lang w:eastAsia="pl-PL"/>
        </w:rPr>
        <w:drawing>
          <wp:inline distT="0" distB="0" distL="0" distR="0">
            <wp:extent cx="2568890" cy="1781093"/>
            <wp:effectExtent l="19050" t="0" r="286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39" cy="178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3BD" w:rsidRPr="004E4BB2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16" w:rsidRDefault="00D83E16" w:rsidP="006F0AD2">
      <w:pPr>
        <w:spacing w:after="0" w:line="240" w:lineRule="auto"/>
      </w:pPr>
      <w:r>
        <w:separator/>
      </w:r>
    </w:p>
  </w:endnote>
  <w:endnote w:type="continuationSeparator" w:id="0">
    <w:p w:rsidR="00D83E16" w:rsidRDefault="00D83E16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chi Mincho">
    <w:charset w:val="EE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val="de-DE" w:eastAsia="pl-PL"/>
      </w:rPr>
      <w:t>e-</w:t>
    </w: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8pt;height:30.05pt" o:ole="">
          <v:imagedata r:id="rId2" o:title=""/>
        </v:shape>
        <o:OLEObject Type="Embed" ProgID="PBrush" ShapeID="_x0000_i1026" DrawAspect="Content" ObjectID="_1565596868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95pt;height:31.3pt" o:ole="">
          <v:imagedata r:id="rId4" o:title=""/>
        </v:shape>
        <o:OLEObject Type="Embed" ProgID="PBrush" ShapeID="_x0000_i1027" DrawAspect="Content" ObjectID="_1565596869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6.9pt;height:28.15pt" o:ole="">
          <v:imagedata r:id="rId7" o:title=""/>
        </v:shape>
        <o:OLEObject Type="Embed" ProgID="PBrush" ShapeID="_x0000_i1028" DrawAspect="Content" ObjectID="_1565596870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16" w:rsidRDefault="00D83E16" w:rsidP="006F0AD2">
      <w:pPr>
        <w:spacing w:after="0" w:line="240" w:lineRule="auto"/>
      </w:pPr>
      <w:r>
        <w:separator/>
      </w:r>
    </w:p>
  </w:footnote>
  <w:footnote w:type="continuationSeparator" w:id="0">
    <w:p w:rsidR="00D83E16" w:rsidRDefault="00D83E16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6F0AD2" w:rsidRDefault="0024106B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2" type="#_x0000_t202" style="position:absolute;margin-left:160.5pt;margin-top:-14.8pt;width:362pt;height:62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<v:textbox>
            <w:txbxContent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Wojewódzkie Wielospecjalistyczne Centrum Onkologii i Traumatologii </w:t>
                </w:r>
              </w:p>
              <w:p w:rsidR="003C6E9B" w:rsidRPr="0015139E" w:rsidRDefault="003C6E9B" w:rsidP="0094184F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                                                        im. M. Kopernika w Łodzi </w:t>
                </w:r>
              </w:p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</w:rPr>
                  <w:t>Dział Zamówień Publicznych</w:t>
                </w:r>
              </w:p>
              <w:p w:rsidR="003C6E9B" w:rsidRPr="00E723CC" w:rsidRDefault="003C6E9B" w:rsidP="00111FFE">
                <w:pPr>
                  <w:pStyle w:val="Nagwek"/>
                  <w:tabs>
                    <w:tab w:val="left" w:pos="284"/>
                    <w:tab w:val="left" w:pos="709"/>
                  </w:tabs>
                  <w:jc w:val="right"/>
                  <w:rPr>
                    <w:rFonts w:ascii="Century Gothic" w:hAnsi="Century Gothic" w:cstheme="minorHAnsi"/>
                    <w:b/>
                    <w:color w:val="000000"/>
                    <w:sz w:val="20"/>
                    <w:szCs w:val="18"/>
                    <w:lang w:val="en-US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tel. 042 689 5910, </w:t>
                </w:r>
                <w:proofErr w:type="spellStart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>faks</w:t>
                </w:r>
                <w:proofErr w:type="spellEnd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042 689 5409, e-mail </w:t>
                </w:r>
                <w:hyperlink r:id="rId1" w:history="1">
                  <w:r w:rsidRPr="0015139E">
                    <w:rPr>
                      <w:rStyle w:val="Hipercze"/>
                      <w:rFonts w:cstheme="minorHAnsi"/>
                      <w:b/>
                      <w:sz w:val="20"/>
                      <w:szCs w:val="18"/>
                      <w:lang w:val="en-US"/>
                    </w:rPr>
                    <w:t>przetargi@kopernik.lodz.pl</w:t>
                  </w:r>
                </w:hyperlink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Pr="0024106B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3" o:spid="_x0000_s4101" style="position:absolute;z-index:251660288;visibility:visibl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</w:pic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3.2pt" o:ole="" fillcolor="window">
          <v:imagedata r:id="rId5" o:title=""/>
        </v:shape>
        <o:OLEObject Type="Embed" ProgID="PBrush" ShapeID="_x0000_i1025" DrawAspect="Content" ObjectID="_1565596867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0723E"/>
    <w:multiLevelType w:val="hybridMultilevel"/>
    <w:tmpl w:val="075EDB0E"/>
    <w:lvl w:ilvl="0" w:tplc="50A65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57AE8"/>
    <w:multiLevelType w:val="hybridMultilevel"/>
    <w:tmpl w:val="63F2C39C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A0B018B"/>
    <w:multiLevelType w:val="hybridMultilevel"/>
    <w:tmpl w:val="5D32A262"/>
    <w:lvl w:ilvl="0" w:tplc="50A65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3E42"/>
    <w:multiLevelType w:val="hybridMultilevel"/>
    <w:tmpl w:val="836EA5A8"/>
    <w:lvl w:ilvl="0" w:tplc="88C46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5685"/>
    <w:multiLevelType w:val="hybridMultilevel"/>
    <w:tmpl w:val="D0388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E59FF"/>
    <w:multiLevelType w:val="multilevel"/>
    <w:tmpl w:val="957C398A"/>
    <w:lvl w:ilvl="0">
      <w:start w:val="1"/>
      <w:numFmt w:val="upperLetter"/>
      <w:lvlText w:val="%1."/>
      <w:lvlJc w:val="left"/>
      <w:pPr>
        <w:tabs>
          <w:tab w:val="num" w:pos="1406"/>
        </w:tabs>
        <w:ind w:left="1406" w:hanging="7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766"/>
        </w:tabs>
        <w:ind w:left="17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66"/>
        </w:tabs>
        <w:ind w:left="2666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826"/>
        </w:tabs>
        <w:ind w:left="4826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9"/>
  </w:num>
  <w:num w:numId="14">
    <w:abstractNumId w:val="2"/>
  </w:num>
  <w:num w:numId="15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8FC"/>
    <w:rsid w:val="00002251"/>
    <w:rsid w:val="000038A8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9D6"/>
    <w:rsid w:val="00014B00"/>
    <w:rsid w:val="00014F26"/>
    <w:rsid w:val="0001508F"/>
    <w:rsid w:val="00015CF3"/>
    <w:rsid w:val="00015D9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4828"/>
    <w:rsid w:val="00075033"/>
    <w:rsid w:val="00075BDE"/>
    <w:rsid w:val="000773A8"/>
    <w:rsid w:val="00077CE1"/>
    <w:rsid w:val="000812FB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C5A24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4368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4519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2090"/>
    <w:rsid w:val="001E212C"/>
    <w:rsid w:val="001E3C35"/>
    <w:rsid w:val="001E3E43"/>
    <w:rsid w:val="001E6CC0"/>
    <w:rsid w:val="001F045F"/>
    <w:rsid w:val="001F5514"/>
    <w:rsid w:val="00202FA0"/>
    <w:rsid w:val="002039E6"/>
    <w:rsid w:val="00207183"/>
    <w:rsid w:val="0020780F"/>
    <w:rsid w:val="00210560"/>
    <w:rsid w:val="00210643"/>
    <w:rsid w:val="00210AB6"/>
    <w:rsid w:val="00211F88"/>
    <w:rsid w:val="00212876"/>
    <w:rsid w:val="002128FA"/>
    <w:rsid w:val="0021518E"/>
    <w:rsid w:val="00216635"/>
    <w:rsid w:val="00216986"/>
    <w:rsid w:val="0021744C"/>
    <w:rsid w:val="00221A3E"/>
    <w:rsid w:val="00227D04"/>
    <w:rsid w:val="002338FC"/>
    <w:rsid w:val="002362B2"/>
    <w:rsid w:val="0023688F"/>
    <w:rsid w:val="00237DCE"/>
    <w:rsid w:val="0024106B"/>
    <w:rsid w:val="00242031"/>
    <w:rsid w:val="00242AA8"/>
    <w:rsid w:val="0024402B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1C57"/>
    <w:rsid w:val="002A2F34"/>
    <w:rsid w:val="002A3CF3"/>
    <w:rsid w:val="002A3F10"/>
    <w:rsid w:val="002C4972"/>
    <w:rsid w:val="002C5CFE"/>
    <w:rsid w:val="002C63FF"/>
    <w:rsid w:val="002C7D05"/>
    <w:rsid w:val="002D0AED"/>
    <w:rsid w:val="002D648F"/>
    <w:rsid w:val="002D692F"/>
    <w:rsid w:val="002D78FE"/>
    <w:rsid w:val="002E0315"/>
    <w:rsid w:val="002E0D3A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15F4E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D9C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19E4"/>
    <w:rsid w:val="00392801"/>
    <w:rsid w:val="00394920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6186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118B"/>
    <w:rsid w:val="003D300D"/>
    <w:rsid w:val="003D3474"/>
    <w:rsid w:val="003D673D"/>
    <w:rsid w:val="003D674C"/>
    <w:rsid w:val="003D7D72"/>
    <w:rsid w:val="003E1D1F"/>
    <w:rsid w:val="003E20B1"/>
    <w:rsid w:val="003E2DBE"/>
    <w:rsid w:val="003E44B5"/>
    <w:rsid w:val="003E5521"/>
    <w:rsid w:val="003F0513"/>
    <w:rsid w:val="003F17C7"/>
    <w:rsid w:val="003F2C39"/>
    <w:rsid w:val="003F2E93"/>
    <w:rsid w:val="003F4FB4"/>
    <w:rsid w:val="003F6005"/>
    <w:rsid w:val="003F6977"/>
    <w:rsid w:val="003F6FCB"/>
    <w:rsid w:val="0040048F"/>
    <w:rsid w:val="00400C3B"/>
    <w:rsid w:val="00401BBF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0F06"/>
    <w:rsid w:val="00474D0A"/>
    <w:rsid w:val="00474F84"/>
    <w:rsid w:val="00476966"/>
    <w:rsid w:val="00481140"/>
    <w:rsid w:val="00482B5D"/>
    <w:rsid w:val="00483282"/>
    <w:rsid w:val="00484C4E"/>
    <w:rsid w:val="0048772A"/>
    <w:rsid w:val="004879FF"/>
    <w:rsid w:val="00490A3C"/>
    <w:rsid w:val="00491F0F"/>
    <w:rsid w:val="004A09E2"/>
    <w:rsid w:val="004A5A59"/>
    <w:rsid w:val="004B0D5B"/>
    <w:rsid w:val="004B20C5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4BB2"/>
    <w:rsid w:val="004E6910"/>
    <w:rsid w:val="004E6FDB"/>
    <w:rsid w:val="004F0063"/>
    <w:rsid w:val="004F02BD"/>
    <w:rsid w:val="004F0EAE"/>
    <w:rsid w:val="004F19A8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3ED1"/>
    <w:rsid w:val="00513F9C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0196"/>
    <w:rsid w:val="00552B4D"/>
    <w:rsid w:val="00556D4B"/>
    <w:rsid w:val="00560518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244C"/>
    <w:rsid w:val="005758E2"/>
    <w:rsid w:val="0057635C"/>
    <w:rsid w:val="0057696F"/>
    <w:rsid w:val="005902C4"/>
    <w:rsid w:val="00591842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61EA"/>
    <w:rsid w:val="006375B6"/>
    <w:rsid w:val="00641172"/>
    <w:rsid w:val="00641AA1"/>
    <w:rsid w:val="00643087"/>
    <w:rsid w:val="0064310C"/>
    <w:rsid w:val="00644A1E"/>
    <w:rsid w:val="006457CB"/>
    <w:rsid w:val="00646420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373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3CD7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8BD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96F71"/>
    <w:rsid w:val="007A22BC"/>
    <w:rsid w:val="007A42C3"/>
    <w:rsid w:val="007A6443"/>
    <w:rsid w:val="007A78E5"/>
    <w:rsid w:val="007A7D61"/>
    <w:rsid w:val="007B01C7"/>
    <w:rsid w:val="007B3604"/>
    <w:rsid w:val="007B55DE"/>
    <w:rsid w:val="007B56A2"/>
    <w:rsid w:val="007B5992"/>
    <w:rsid w:val="007B78DB"/>
    <w:rsid w:val="007C3970"/>
    <w:rsid w:val="007D23B1"/>
    <w:rsid w:val="007D341F"/>
    <w:rsid w:val="007D51CE"/>
    <w:rsid w:val="007D7013"/>
    <w:rsid w:val="007E1250"/>
    <w:rsid w:val="007E2333"/>
    <w:rsid w:val="007E3C6C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297"/>
    <w:rsid w:val="00851662"/>
    <w:rsid w:val="00851CC5"/>
    <w:rsid w:val="0085374F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BE7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0266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0E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F97"/>
    <w:rsid w:val="0094184F"/>
    <w:rsid w:val="00941B89"/>
    <w:rsid w:val="00941F06"/>
    <w:rsid w:val="009460CE"/>
    <w:rsid w:val="00946A7A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51C8"/>
    <w:rsid w:val="009A00D3"/>
    <w:rsid w:val="009A13E3"/>
    <w:rsid w:val="009A195D"/>
    <w:rsid w:val="009A2926"/>
    <w:rsid w:val="009A31FA"/>
    <w:rsid w:val="009A4A95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423"/>
    <w:rsid w:val="00A146B6"/>
    <w:rsid w:val="00A14AF4"/>
    <w:rsid w:val="00A21275"/>
    <w:rsid w:val="00A225BB"/>
    <w:rsid w:val="00A227D2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A0843"/>
    <w:rsid w:val="00AA6B93"/>
    <w:rsid w:val="00AB018A"/>
    <w:rsid w:val="00AB1782"/>
    <w:rsid w:val="00AB4475"/>
    <w:rsid w:val="00AB44D1"/>
    <w:rsid w:val="00AB49F1"/>
    <w:rsid w:val="00AB5E6D"/>
    <w:rsid w:val="00AB6120"/>
    <w:rsid w:val="00AB639C"/>
    <w:rsid w:val="00AB72E2"/>
    <w:rsid w:val="00AC1B7D"/>
    <w:rsid w:val="00AC1CC2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4F6D"/>
    <w:rsid w:val="00AF5300"/>
    <w:rsid w:val="00AF692E"/>
    <w:rsid w:val="00AF70CE"/>
    <w:rsid w:val="00AF73B6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4E4"/>
    <w:rsid w:val="00B457E2"/>
    <w:rsid w:val="00B4630A"/>
    <w:rsid w:val="00B50CE1"/>
    <w:rsid w:val="00B5365A"/>
    <w:rsid w:val="00B557C4"/>
    <w:rsid w:val="00B57D02"/>
    <w:rsid w:val="00B60614"/>
    <w:rsid w:val="00B60C58"/>
    <w:rsid w:val="00B615D0"/>
    <w:rsid w:val="00B62FE8"/>
    <w:rsid w:val="00B65CD3"/>
    <w:rsid w:val="00B6616A"/>
    <w:rsid w:val="00B713AB"/>
    <w:rsid w:val="00B76F57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1279"/>
    <w:rsid w:val="00BB22A0"/>
    <w:rsid w:val="00BB2C20"/>
    <w:rsid w:val="00BB53FC"/>
    <w:rsid w:val="00BC1289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BF6FFE"/>
    <w:rsid w:val="00C01084"/>
    <w:rsid w:val="00C03274"/>
    <w:rsid w:val="00C04358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2BED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07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12CA"/>
    <w:rsid w:val="00CB1C19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C62B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17C1A"/>
    <w:rsid w:val="00D20C0C"/>
    <w:rsid w:val="00D20E31"/>
    <w:rsid w:val="00D21169"/>
    <w:rsid w:val="00D23CDD"/>
    <w:rsid w:val="00D255F2"/>
    <w:rsid w:val="00D31200"/>
    <w:rsid w:val="00D31415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54B3"/>
    <w:rsid w:val="00D67EE3"/>
    <w:rsid w:val="00D7144F"/>
    <w:rsid w:val="00D81445"/>
    <w:rsid w:val="00D816C3"/>
    <w:rsid w:val="00D823DE"/>
    <w:rsid w:val="00D83E16"/>
    <w:rsid w:val="00D83E27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C7ED7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623B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3C81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4E9F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33D7"/>
    <w:rsid w:val="00E877BC"/>
    <w:rsid w:val="00E91151"/>
    <w:rsid w:val="00E92A68"/>
    <w:rsid w:val="00E959C3"/>
    <w:rsid w:val="00E95AD2"/>
    <w:rsid w:val="00E97D11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9E9"/>
    <w:rsid w:val="00F02AF7"/>
    <w:rsid w:val="00F02D9D"/>
    <w:rsid w:val="00F065A3"/>
    <w:rsid w:val="00F071C3"/>
    <w:rsid w:val="00F07636"/>
    <w:rsid w:val="00F11692"/>
    <w:rsid w:val="00F132D0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5A8B"/>
    <w:rsid w:val="00F26747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0155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020F"/>
    <w:rsid w:val="00FD1C2D"/>
    <w:rsid w:val="00FD1DA6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2261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6.jpeg"/><Relationship Id="rId5" Type="http://schemas.openxmlformats.org/officeDocument/2006/relationships/oleObject" Target="embeddings/oleObject3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060D-7B30-40D9-A2D3-39EBD80A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s.drzewiecka</cp:lastModifiedBy>
  <cp:revision>175</cp:revision>
  <cp:lastPrinted>2017-08-30T08:51:00Z</cp:lastPrinted>
  <dcterms:created xsi:type="dcterms:W3CDTF">2014-09-10T09:53:00Z</dcterms:created>
  <dcterms:modified xsi:type="dcterms:W3CDTF">2017-08-30T09:15:00Z</dcterms:modified>
</cp:coreProperties>
</file>